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91" w:rsidRPr="00302AAA" w:rsidRDefault="00797E91" w:rsidP="00797E91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 w:rsidRPr="00302AAA">
        <w:rPr>
          <w:rFonts w:ascii="Times New Roman" w:hAnsi="Times New Roman"/>
          <w:noProof/>
          <w:sz w:val="24"/>
          <w:szCs w:val="24"/>
        </w:rPr>
        <w:t>Муниципальное бюджетное учреждение дополнительного образования</w:t>
      </w:r>
    </w:p>
    <w:p w:rsidR="00797E91" w:rsidRPr="00302AAA" w:rsidRDefault="00797E91" w:rsidP="00797E91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Д</w:t>
      </w:r>
      <w:r w:rsidRPr="00302AAA">
        <w:rPr>
          <w:rFonts w:ascii="Times New Roman" w:hAnsi="Times New Roman"/>
          <w:noProof/>
          <w:sz w:val="24"/>
          <w:szCs w:val="24"/>
        </w:rPr>
        <w:t>етско-юношеская спорт</w:t>
      </w:r>
      <w:r>
        <w:rPr>
          <w:rFonts w:ascii="Times New Roman" w:hAnsi="Times New Roman"/>
          <w:noProof/>
          <w:sz w:val="24"/>
          <w:szCs w:val="24"/>
        </w:rPr>
        <w:t xml:space="preserve">ивная школа </w:t>
      </w:r>
    </w:p>
    <w:p w:rsidR="00797E91" w:rsidRPr="00302AAA" w:rsidRDefault="00797E91" w:rsidP="00797E91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 теннису имени Бориса Маниона</w:t>
      </w:r>
      <w:r w:rsidRPr="00302AAA">
        <w:rPr>
          <w:rFonts w:ascii="Times New Roman" w:hAnsi="Times New Roman"/>
          <w:noProof/>
          <w:sz w:val="24"/>
          <w:szCs w:val="24"/>
        </w:rPr>
        <w:t xml:space="preserve"> города Челябинска</w:t>
      </w:r>
    </w:p>
    <w:p w:rsidR="00797E91" w:rsidRPr="00302AAA" w:rsidRDefault="00797E91" w:rsidP="00797E91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(МБУДО ДЮСШ по теннису им. Б. Маниона</w:t>
      </w:r>
      <w:r w:rsidRPr="00302AAA">
        <w:rPr>
          <w:rFonts w:ascii="Times New Roman" w:hAnsi="Times New Roman"/>
          <w:noProof/>
          <w:sz w:val="24"/>
          <w:szCs w:val="24"/>
        </w:rPr>
        <w:t xml:space="preserve"> г.Челябинска)</w:t>
      </w:r>
    </w:p>
    <w:p w:rsidR="00797E91" w:rsidRPr="00302AAA" w:rsidRDefault="00797E91" w:rsidP="00797E91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797E91" w:rsidRPr="00302AAA" w:rsidRDefault="00797E91" w:rsidP="00797E91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797E91" w:rsidRPr="00302AAA" w:rsidRDefault="00797E91" w:rsidP="00797E91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797E91" w:rsidRPr="0016028C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Рассмотрено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</w:t>
      </w:r>
      <w:r w:rsidRPr="0016028C">
        <w:rPr>
          <w:rFonts w:ascii="Times New Roman" w:hAnsi="Times New Roman"/>
          <w:noProof/>
        </w:rPr>
        <w:t>Утверждаю:</w:t>
      </w:r>
    </w:p>
    <w:p w:rsidR="00797E91" w:rsidRPr="0016028C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Педагогическим (тренерским) советом                                                            </w:t>
      </w:r>
      <w:r>
        <w:rPr>
          <w:rFonts w:ascii="Times New Roman" w:hAnsi="Times New Roman"/>
          <w:noProof/>
        </w:rPr>
        <w:t xml:space="preserve">                  </w:t>
      </w:r>
      <w:r w:rsidRPr="0016028C">
        <w:rPr>
          <w:rFonts w:ascii="Times New Roman" w:hAnsi="Times New Roman"/>
          <w:noProof/>
        </w:rPr>
        <w:t xml:space="preserve">Директор МБУДО ДЮСШ по </w:t>
      </w:r>
    </w:p>
    <w:p w:rsidR="00797E91" w:rsidRPr="0016028C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МБУДО ДЮСШ по теннису                                                                  </w:t>
      </w:r>
      <w:r>
        <w:rPr>
          <w:rFonts w:ascii="Times New Roman" w:hAnsi="Times New Roman"/>
          <w:noProof/>
        </w:rPr>
        <w:t xml:space="preserve">                 т</w:t>
      </w:r>
      <w:r w:rsidRPr="0016028C">
        <w:rPr>
          <w:rFonts w:ascii="Times New Roman" w:hAnsi="Times New Roman"/>
          <w:noProof/>
        </w:rPr>
        <w:t>еннису им. Б. Манионаг.Челябинска</w:t>
      </w:r>
    </w:p>
    <w:p w:rsidR="00797E91" w:rsidRPr="0016028C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Им. Б. Маниона г.Челябинска                                                                            </w:t>
      </w:r>
      <w:r>
        <w:rPr>
          <w:rFonts w:ascii="Times New Roman" w:hAnsi="Times New Roman"/>
          <w:noProof/>
        </w:rPr>
        <w:t xml:space="preserve">                </w:t>
      </w:r>
      <w:r w:rsidRPr="0016028C">
        <w:rPr>
          <w:rFonts w:ascii="Times New Roman" w:hAnsi="Times New Roman"/>
          <w:noProof/>
        </w:rPr>
        <w:t>______________ М.С. Кузякин</w:t>
      </w:r>
    </w:p>
    <w:p w:rsidR="00797E91" w:rsidRPr="0016028C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№      от ___ ________ 2016 г.     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</w:t>
      </w:r>
      <w:r w:rsidRPr="0016028C">
        <w:rPr>
          <w:rFonts w:ascii="Times New Roman" w:hAnsi="Times New Roman"/>
        </w:rPr>
        <w:t>Утверждено приказом директора</w:t>
      </w:r>
    </w:p>
    <w:p w:rsidR="00797E91" w:rsidRPr="0016028C" w:rsidRDefault="00797E91" w:rsidP="00797E91">
      <w:pPr>
        <w:spacing w:before="0" w:beforeAutospacing="0" w:after="0" w:afterAutospacing="0"/>
        <w:ind w:left="-851"/>
        <w:jc w:val="right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</w:rPr>
        <w:t>от «__»___________2016г. №_____</w:t>
      </w:r>
    </w:p>
    <w:p w:rsidR="00797E91" w:rsidRPr="0016028C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>Принято с учётом мнения Совета Родителей</w:t>
      </w:r>
    </w:p>
    <w:p w:rsidR="00797E91" w:rsidRPr="0016028C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>(законных представителей)</w:t>
      </w:r>
    </w:p>
    <w:p w:rsidR="00797E91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МБУДО </w:t>
      </w:r>
      <w:r>
        <w:rPr>
          <w:rFonts w:ascii="Times New Roman" w:hAnsi="Times New Roman"/>
          <w:noProof/>
        </w:rPr>
        <w:t>ДЮСШ по теннису</w:t>
      </w:r>
    </w:p>
    <w:p w:rsidR="00797E91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Им. Б. Маниона г. Челябинска</w:t>
      </w:r>
    </w:p>
    <w:p w:rsidR="00797E91" w:rsidRDefault="00797E91" w:rsidP="00797E91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</w:p>
    <w:p w:rsidR="004215CC" w:rsidRDefault="00797E91" w:rsidP="00797E91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Положение</w:t>
      </w:r>
    </w:p>
    <w:p w:rsidR="00797E91" w:rsidRDefault="00797E91" w:rsidP="00797E91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О порядке приема обучающихся, основания перевода, отчисления и восстановления в Муниципальноми бюджетном учреждении дополнительного образования «Дестко-юношеская спортивная школа по теннису имени Бориса Маниона города Челябинска </w:t>
      </w:r>
    </w:p>
    <w:p w:rsidR="00797E91" w:rsidRDefault="00797E91" w:rsidP="00797E91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(МБУДО ДЮСШ по теннису им. Б. Маниона г. Челябинска)</w:t>
      </w:r>
    </w:p>
    <w:p w:rsidR="00F0568F" w:rsidRDefault="00F0568F" w:rsidP="00797E91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0568F" w:rsidRPr="00F0568F" w:rsidRDefault="00F0568F" w:rsidP="00F0568F">
      <w:pPr>
        <w:pStyle w:val="a3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0568F">
        <w:rPr>
          <w:rFonts w:ascii="Times New Roman" w:hAnsi="Times New Roman"/>
          <w:b/>
          <w:noProof/>
          <w:sz w:val="24"/>
          <w:szCs w:val="24"/>
        </w:rPr>
        <w:t>Общие положение</w:t>
      </w:r>
    </w:p>
    <w:p w:rsidR="00797E91" w:rsidRDefault="00797E91" w:rsidP="00F0568F">
      <w:pPr>
        <w:spacing w:before="0" w:beforeAutospacing="0" w:after="0" w:afterAutospacing="0"/>
      </w:pPr>
    </w:p>
    <w:p w:rsidR="005D47AA" w:rsidRPr="00F0568F" w:rsidRDefault="005D47AA" w:rsidP="00F0568F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line="240" w:lineRule="auto"/>
        <w:rPr>
          <w:sz w:val="24"/>
          <w:szCs w:val="24"/>
        </w:rPr>
      </w:pPr>
      <w:r w:rsidRPr="00F0568F">
        <w:rPr>
          <w:color w:val="000000"/>
          <w:sz w:val="24"/>
          <w:szCs w:val="24"/>
          <w:lang w:eastAsia="ru-RU" w:bidi="ru-RU"/>
        </w:rPr>
        <w:t>Настоящее Положение о порядке приема обучающихся, основания перевода отчисления и восстановления на обучение по</w:t>
      </w:r>
      <w:r w:rsidRPr="00F0568F">
        <w:rPr>
          <w:color w:val="000000"/>
          <w:sz w:val="24"/>
          <w:szCs w:val="24"/>
          <w:lang w:eastAsia="ru-RU" w:bidi="ru-RU"/>
        </w:rPr>
        <w:t xml:space="preserve"> дополнительным </w:t>
      </w:r>
      <w:r w:rsidRPr="00F0568F">
        <w:rPr>
          <w:color w:val="000000"/>
          <w:sz w:val="24"/>
          <w:szCs w:val="24"/>
          <w:lang w:bidi="en-US"/>
        </w:rPr>
        <w:t xml:space="preserve"> </w:t>
      </w:r>
      <w:r w:rsidRPr="00F0568F">
        <w:rPr>
          <w:color w:val="000000"/>
          <w:sz w:val="24"/>
          <w:szCs w:val="24"/>
          <w:lang w:eastAsia="ru-RU" w:bidi="ru-RU"/>
        </w:rPr>
        <w:t>предпрофессиональным программам</w:t>
      </w:r>
      <w:r w:rsidRPr="00F0568F">
        <w:rPr>
          <w:color w:val="000000"/>
          <w:sz w:val="24"/>
          <w:szCs w:val="24"/>
          <w:lang w:eastAsia="ru-RU" w:bidi="ru-RU"/>
        </w:rPr>
        <w:t xml:space="preserve"> и программой спортивной подготовки</w:t>
      </w:r>
      <w:r w:rsidRPr="00F0568F">
        <w:rPr>
          <w:color w:val="000000"/>
          <w:sz w:val="24"/>
          <w:szCs w:val="24"/>
          <w:lang w:eastAsia="ru-RU" w:bidi="ru-RU"/>
        </w:rPr>
        <w:t xml:space="preserve"> с учетом т</w:t>
      </w:r>
      <w:r w:rsidRPr="00F0568F">
        <w:rPr>
          <w:color w:val="000000"/>
          <w:sz w:val="24"/>
          <w:szCs w:val="24"/>
          <w:lang w:eastAsia="ru-RU" w:bidi="ru-RU"/>
        </w:rPr>
        <w:t>ребований Федеральных стандартов спортивной подготовки в МБУДО</w:t>
      </w:r>
      <w:r w:rsidRPr="00F0568F">
        <w:rPr>
          <w:color w:val="000000"/>
          <w:sz w:val="24"/>
          <w:szCs w:val="24"/>
          <w:lang w:eastAsia="ru-RU" w:bidi="ru-RU"/>
        </w:rPr>
        <w:t xml:space="preserve"> ДЮСШ по тенн</w:t>
      </w:r>
      <w:r w:rsidRPr="00F0568F">
        <w:rPr>
          <w:color w:val="000000"/>
          <w:sz w:val="24"/>
          <w:szCs w:val="24"/>
          <w:lang w:eastAsia="ru-RU" w:bidi="ru-RU"/>
        </w:rPr>
        <w:t>ису им. Б. Маниона г. Челябинска</w:t>
      </w:r>
      <w:r w:rsidRPr="00F0568F">
        <w:rPr>
          <w:color w:val="000000"/>
          <w:sz w:val="24"/>
          <w:szCs w:val="24"/>
          <w:lang w:eastAsia="ru-RU" w:bidi="ru-RU"/>
        </w:rPr>
        <w:t xml:space="preserve"> принято в соответствии с Конституцией РФ, Конвенцией о правах ребенка, Федеральной Закона от 29 декабря 2012 года № 273-ФЗ «Об образовании в Российской Федерации) (Собрание законодательства Российской Федерации, 2012, №53 (ч.1), ст. 7598; 2013, №19 Ст. 2326), Приказом Министерства спорта Российской Федерации от 12 .09.2013 г. № 731 Приказом Минспорта РФ от 18.06.2013 г. №399, Приказом Минспорта РФ от 18.06.2013 г №403, Приказом Минспорта РФ от 24.10.2012 г. №32</w:t>
      </w:r>
      <w:r w:rsidRPr="00F0568F">
        <w:rPr>
          <w:color w:val="000000"/>
          <w:sz w:val="24"/>
          <w:szCs w:val="24"/>
          <w:lang w:eastAsia="ru-RU" w:bidi="ru-RU"/>
        </w:rPr>
        <w:t>5, Санитарно-эпидемиологическим</w:t>
      </w:r>
      <w:r w:rsidRPr="00F0568F">
        <w:rPr>
          <w:color w:val="000000"/>
          <w:sz w:val="24"/>
          <w:szCs w:val="24"/>
          <w:lang w:eastAsia="ru-RU" w:bidi="ru-RU"/>
        </w:rPr>
        <w:t xml:space="preserve"> требованиями к устройству, содержанию и организации режима работы об</w:t>
      </w:r>
      <w:r w:rsidRPr="00F0568F">
        <w:rPr>
          <w:color w:val="000000"/>
          <w:sz w:val="24"/>
          <w:szCs w:val="24"/>
          <w:lang w:eastAsia="ru-RU" w:bidi="ru-RU"/>
        </w:rPr>
        <w:t>разовательных</w:t>
      </w:r>
      <w:r w:rsidRPr="00F0568F">
        <w:rPr>
          <w:color w:val="000000"/>
          <w:sz w:val="24"/>
          <w:szCs w:val="24"/>
          <w:lang w:eastAsia="ru-RU" w:bidi="ru-RU"/>
        </w:rPr>
        <w:t xml:space="preserve"> организаций дополнительного образования детей 2.4.4.3172-14.</w:t>
      </w:r>
    </w:p>
    <w:p w:rsidR="005D47AA" w:rsidRDefault="005D47AA" w:rsidP="00F0568F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Настоящее Положение распрос</w:t>
      </w:r>
      <w:r>
        <w:rPr>
          <w:color w:val="000000"/>
          <w:sz w:val="24"/>
          <w:szCs w:val="24"/>
          <w:lang w:eastAsia="ru-RU" w:bidi="ru-RU"/>
        </w:rPr>
        <w:t>траняется на обучающихся МБУДО ДЮСШ по</w:t>
      </w:r>
      <w:r>
        <w:rPr>
          <w:color w:val="000000"/>
          <w:sz w:val="24"/>
          <w:szCs w:val="24"/>
          <w:lang w:eastAsia="ru-RU" w:bidi="ru-RU"/>
        </w:rPr>
        <w:t xml:space="preserve"> теннису им. Б. Маниона г. Челябинска (далее в тексте - ДЮСШ)</w:t>
      </w:r>
    </w:p>
    <w:p w:rsidR="005D47AA" w:rsidRDefault="005D47AA" w:rsidP="00F0568F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Целью Положения является создание условий, обеспечивающих реализацию прав детей на общедоступное дополнительное образование.</w:t>
      </w:r>
    </w:p>
    <w:p w:rsidR="005D47AA" w:rsidRPr="00F0568F" w:rsidRDefault="005D47AA" w:rsidP="00F0568F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Задача Положения - определить механизм приёма, отчисления, восстановления и учета движения детей в ходе образовательного процесса, координация действий его участников.</w:t>
      </w:r>
    </w:p>
    <w:p w:rsidR="00F0568F" w:rsidRDefault="00F0568F" w:rsidP="00F0568F">
      <w:pPr>
        <w:pStyle w:val="20"/>
        <w:shd w:val="clear" w:color="auto" w:fill="auto"/>
        <w:tabs>
          <w:tab w:val="left" w:pos="503"/>
        </w:tabs>
        <w:spacing w:line="240" w:lineRule="auto"/>
      </w:pPr>
    </w:p>
    <w:p w:rsidR="005D47AA" w:rsidRDefault="005D47AA" w:rsidP="00F0568F">
      <w:pPr>
        <w:pStyle w:val="10"/>
        <w:shd w:val="clear" w:color="auto" w:fill="auto"/>
        <w:spacing w:after="0" w:line="240" w:lineRule="auto"/>
        <w:ind w:left="220"/>
        <w:rPr>
          <w:color w:val="000000"/>
          <w:sz w:val="24"/>
          <w:szCs w:val="24"/>
          <w:lang w:eastAsia="ru-RU" w:bidi="ru-RU"/>
        </w:rPr>
      </w:pPr>
      <w:bookmarkStart w:id="0" w:name="bookmark1"/>
      <w:r>
        <w:rPr>
          <w:color w:val="000000"/>
          <w:sz w:val="24"/>
          <w:szCs w:val="24"/>
          <w:lang w:eastAsia="ru-RU" w:bidi="ru-RU"/>
        </w:rPr>
        <w:t>2. Порядок приема граждан на обучение п</w:t>
      </w:r>
      <w:r>
        <w:rPr>
          <w:color w:val="000000"/>
          <w:sz w:val="24"/>
          <w:szCs w:val="24"/>
          <w:lang w:eastAsia="ru-RU" w:bidi="ru-RU"/>
        </w:rPr>
        <w:t xml:space="preserve">о дополнительным </w:t>
      </w:r>
      <w:bookmarkStart w:id="1" w:name="bookmark2"/>
      <w:bookmarkEnd w:id="0"/>
      <w:r>
        <w:rPr>
          <w:color w:val="000000"/>
          <w:sz w:val="24"/>
          <w:szCs w:val="24"/>
          <w:lang w:eastAsia="ru-RU" w:bidi="ru-RU"/>
        </w:rPr>
        <w:t xml:space="preserve">предпрофессиональным </w:t>
      </w:r>
      <w:bookmarkEnd w:id="1"/>
      <w:r>
        <w:rPr>
          <w:color w:val="000000"/>
          <w:sz w:val="24"/>
          <w:szCs w:val="24"/>
          <w:lang w:eastAsia="ru-RU" w:bidi="ru-RU"/>
        </w:rPr>
        <w:t>программ</w:t>
      </w:r>
      <w:r w:rsidR="00EB1110">
        <w:rPr>
          <w:color w:val="000000"/>
          <w:sz w:val="24"/>
          <w:szCs w:val="24"/>
          <w:lang w:eastAsia="ru-RU" w:bidi="ru-RU"/>
        </w:rPr>
        <w:t>ам</w:t>
      </w:r>
      <w:r>
        <w:rPr>
          <w:color w:val="000000"/>
          <w:sz w:val="24"/>
          <w:szCs w:val="24"/>
          <w:lang w:eastAsia="ru-RU" w:bidi="ru-RU"/>
        </w:rPr>
        <w:t xml:space="preserve"> и программ</w:t>
      </w:r>
      <w:r w:rsidR="00EB1110">
        <w:rPr>
          <w:color w:val="000000"/>
          <w:sz w:val="24"/>
          <w:szCs w:val="24"/>
          <w:lang w:eastAsia="ru-RU" w:bidi="ru-RU"/>
        </w:rPr>
        <w:t>ам</w:t>
      </w:r>
      <w:r>
        <w:rPr>
          <w:color w:val="000000"/>
          <w:sz w:val="24"/>
          <w:szCs w:val="24"/>
          <w:lang w:eastAsia="ru-RU" w:bidi="ru-RU"/>
        </w:rPr>
        <w:t xml:space="preserve"> спортивной подготовки</w:t>
      </w:r>
    </w:p>
    <w:p w:rsidR="005D47AA" w:rsidRDefault="005D47AA" w:rsidP="00F0568F">
      <w:pPr>
        <w:pStyle w:val="10"/>
        <w:shd w:val="clear" w:color="auto" w:fill="auto"/>
        <w:spacing w:after="0" w:line="240" w:lineRule="auto"/>
        <w:ind w:left="220"/>
      </w:pPr>
    </w:p>
    <w:p w:rsidR="009845F8" w:rsidRDefault="005D47AA" w:rsidP="00F0568F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2.1. Настоящий Порядок приёма граждан на обучение п</w:t>
      </w:r>
      <w:r>
        <w:rPr>
          <w:color w:val="000000"/>
          <w:sz w:val="24"/>
          <w:szCs w:val="24"/>
          <w:lang w:eastAsia="ru-RU" w:bidi="ru-RU"/>
        </w:rPr>
        <w:t>о дополнительным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предпрофессиональным </w:t>
      </w:r>
      <w:r>
        <w:rPr>
          <w:color w:val="000000"/>
          <w:sz w:val="24"/>
          <w:szCs w:val="24"/>
          <w:lang w:eastAsia="ru-RU" w:bidi="ru-RU"/>
        </w:rPr>
        <w:t xml:space="preserve">программам и программам спортивной </w:t>
      </w:r>
      <w:r w:rsidR="00EB1110">
        <w:rPr>
          <w:color w:val="000000"/>
          <w:sz w:val="24"/>
          <w:szCs w:val="24"/>
          <w:lang w:eastAsia="ru-RU" w:bidi="ru-RU"/>
        </w:rPr>
        <w:t>подготовки</w:t>
      </w:r>
      <w:r>
        <w:rPr>
          <w:color w:val="000000"/>
          <w:sz w:val="24"/>
          <w:szCs w:val="24"/>
          <w:lang w:eastAsia="ru-RU" w:bidi="ru-RU"/>
        </w:rPr>
        <w:t xml:space="preserve"> по видам спорта регламентирует правила приёма граждан на обучение по </w:t>
      </w:r>
      <w:r w:rsidR="00EB1110">
        <w:rPr>
          <w:color w:val="000000"/>
          <w:sz w:val="24"/>
          <w:szCs w:val="24"/>
          <w:lang w:eastAsia="ru-RU" w:bidi="ru-RU"/>
        </w:rPr>
        <w:t xml:space="preserve">дополнительным </w:t>
      </w:r>
      <w:r>
        <w:rPr>
          <w:color w:val="000000"/>
          <w:sz w:val="24"/>
          <w:szCs w:val="24"/>
          <w:lang w:eastAsia="ru-RU" w:bidi="ru-RU"/>
        </w:rPr>
        <w:t xml:space="preserve"> предпрофессиональным программам</w:t>
      </w:r>
      <w:r w:rsidR="00EB1110">
        <w:rPr>
          <w:color w:val="000000"/>
          <w:sz w:val="24"/>
          <w:szCs w:val="24"/>
          <w:lang w:eastAsia="ru-RU" w:bidi="ru-RU"/>
        </w:rPr>
        <w:t xml:space="preserve"> и программам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в ДЮСШ. На обучение по дополнительным предпрофессиональным программам</w:t>
      </w:r>
      <w:r w:rsidR="00EB1110">
        <w:rPr>
          <w:color w:val="000000"/>
          <w:sz w:val="24"/>
          <w:szCs w:val="24"/>
          <w:lang w:eastAsia="ru-RU" w:bidi="ru-RU"/>
        </w:rPr>
        <w:t xml:space="preserve"> и программа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граждане зачисляются на основании результатов индивидуального отбора лиц, имеющих необходимые для освоения соответствующей образовательной программы способности в</w:t>
      </w:r>
      <w:r w:rsidR="009845F8">
        <w:rPr>
          <w:color w:val="000000"/>
          <w:sz w:val="24"/>
          <w:szCs w:val="24"/>
          <w:lang w:eastAsia="ru-RU" w:bidi="ru-RU"/>
        </w:rPr>
        <w:t xml:space="preserve"> </w:t>
      </w:r>
      <w:r w:rsidR="009845F8">
        <w:rPr>
          <w:color w:val="000000"/>
          <w:sz w:val="24"/>
          <w:szCs w:val="24"/>
          <w:lang w:eastAsia="ru-RU" w:bidi="ru-RU"/>
        </w:rPr>
        <w:t>области физической культуры и спорта (далее - поступающих). Зачисление поступающих в ДЮСШ на обучение по образовательным программам</w:t>
      </w:r>
      <w:r w:rsidR="009845F8">
        <w:rPr>
          <w:color w:val="000000"/>
          <w:sz w:val="24"/>
          <w:szCs w:val="24"/>
          <w:lang w:eastAsia="ru-RU" w:bidi="ru-RU"/>
        </w:rPr>
        <w:t xml:space="preserve"> и программа спортивной подготовки</w:t>
      </w:r>
      <w:r w:rsidR="009845F8">
        <w:rPr>
          <w:color w:val="000000"/>
          <w:sz w:val="24"/>
          <w:szCs w:val="24"/>
          <w:lang w:eastAsia="ru-RU" w:bidi="ru-RU"/>
        </w:rPr>
        <w:t xml:space="preserve"> оформляется приказом директора учреждения на основании решения приемной комиссии.</w:t>
      </w:r>
    </w:p>
    <w:p w:rsidR="009845F8" w:rsidRDefault="009845F8" w:rsidP="00F0568F">
      <w:pPr>
        <w:pStyle w:val="20"/>
        <w:numPr>
          <w:ilvl w:val="0"/>
          <w:numId w:val="2"/>
        </w:numPr>
        <w:shd w:val="clear" w:color="auto" w:fill="auto"/>
        <w:tabs>
          <w:tab w:val="left" w:pos="49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Муниципальное учреждение дополнительного </w:t>
      </w:r>
      <w:r>
        <w:rPr>
          <w:color w:val="000000"/>
          <w:sz w:val="24"/>
          <w:szCs w:val="24"/>
          <w:lang w:eastAsia="ru-RU" w:bidi="ru-RU"/>
        </w:rPr>
        <w:t>образования</w:t>
      </w:r>
      <w:r>
        <w:rPr>
          <w:color w:val="000000"/>
          <w:sz w:val="24"/>
          <w:szCs w:val="24"/>
          <w:lang w:eastAsia="ru-RU" w:bidi="ru-RU"/>
        </w:rPr>
        <w:t xml:space="preserve"> «Детско-юношеская спортивная школа по теннису им. Б. Маниона» г. Челябинска (далее - ДЮСШ) объявляет прием граждан на обучение по образовательным программам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при наличии лицензии на осуществление образовательной деятельности.</w:t>
      </w:r>
    </w:p>
    <w:p w:rsidR="009845F8" w:rsidRDefault="009845F8" w:rsidP="00F0568F">
      <w:pPr>
        <w:pStyle w:val="20"/>
        <w:numPr>
          <w:ilvl w:val="0"/>
          <w:numId w:val="2"/>
        </w:numPr>
        <w:shd w:val="clear" w:color="auto" w:fill="auto"/>
        <w:tabs>
          <w:tab w:val="left" w:pos="49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При приёме граждан на обучение по дополнительным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предпрофессиональным программам</w:t>
      </w:r>
      <w:r>
        <w:rPr>
          <w:color w:val="000000"/>
          <w:sz w:val="24"/>
          <w:szCs w:val="24"/>
          <w:lang w:eastAsia="ru-RU" w:bidi="ru-RU"/>
        </w:rPr>
        <w:t xml:space="preserve"> и программа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требования к уровню их образования не предъявляются.</w:t>
      </w:r>
    </w:p>
    <w:p w:rsidR="009845F8" w:rsidRDefault="009845F8" w:rsidP="00F0568F">
      <w:pPr>
        <w:pStyle w:val="20"/>
        <w:numPr>
          <w:ilvl w:val="0"/>
          <w:numId w:val="2"/>
        </w:numPr>
        <w:shd w:val="clear" w:color="auto" w:fill="auto"/>
        <w:tabs>
          <w:tab w:val="left" w:pos="49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В ДЮСШ на обучение по дополнительным предпрофессиональным программам</w:t>
      </w:r>
      <w:r>
        <w:rPr>
          <w:color w:val="000000"/>
          <w:sz w:val="24"/>
          <w:szCs w:val="24"/>
          <w:lang w:eastAsia="ru-RU" w:bidi="ru-RU"/>
        </w:rPr>
        <w:t xml:space="preserve"> и программа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принимают детей школьного возраста на основе индивидуального отбора преимущественно от 7 до 18 лет.</w:t>
      </w:r>
    </w:p>
    <w:p w:rsidR="009845F8" w:rsidRDefault="009845F8" w:rsidP="00F0568F">
      <w:pPr>
        <w:pStyle w:val="20"/>
        <w:numPr>
          <w:ilvl w:val="0"/>
          <w:numId w:val="2"/>
        </w:numPr>
        <w:shd w:val="clear" w:color="auto" w:fill="auto"/>
        <w:tabs>
          <w:tab w:val="left" w:pos="49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</w:t>
      </w:r>
      <w:r>
        <w:rPr>
          <w:color w:val="000000"/>
          <w:sz w:val="24"/>
          <w:szCs w:val="24"/>
          <w:lang w:eastAsia="ru-RU" w:bidi="ru-RU"/>
        </w:rPr>
        <w:t xml:space="preserve"> соответствующих </w:t>
      </w:r>
      <w:r>
        <w:rPr>
          <w:color w:val="000000"/>
          <w:sz w:val="24"/>
          <w:szCs w:val="24"/>
          <w:lang w:eastAsia="ru-RU" w:bidi="ru-RU"/>
        </w:rPr>
        <w:t xml:space="preserve"> программ.</w:t>
      </w:r>
      <w:r w:rsidR="00F0568F">
        <w:t xml:space="preserve"> </w:t>
      </w:r>
      <w:r w:rsidRPr="00F0568F">
        <w:rPr>
          <w:color w:val="000000"/>
          <w:sz w:val="24"/>
          <w:szCs w:val="24"/>
          <w:lang w:eastAsia="ru-RU" w:bidi="ru-RU"/>
        </w:rPr>
        <w:t>Для проведения индивидуального отбора поступающих, образовательное учреждение проводит тестирование, а также предварительные просмотры, анкетирование, консультации.</w:t>
      </w:r>
    </w:p>
    <w:p w:rsidR="009845F8" w:rsidRPr="009845F8" w:rsidRDefault="009845F8" w:rsidP="00F0568F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В целях организации приёма и проведения индивидуального отбора поступающих в ДЮСШ создана приёмная и апелляционная комиссии.</w:t>
      </w:r>
    </w:p>
    <w:p w:rsidR="009845F8" w:rsidRDefault="009845F8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Регламенты работы комиссий определяются Положением о приемной и апелляционной комиссии ДЮСШ. Составы комиссий утверждаются приказом директора школы.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9845F8" w:rsidRDefault="009845F8" w:rsidP="00F0568F">
      <w:pPr>
        <w:pStyle w:val="20"/>
        <w:numPr>
          <w:ilvl w:val="0"/>
          <w:numId w:val="2"/>
        </w:numPr>
        <w:shd w:val="clear" w:color="auto" w:fill="auto"/>
        <w:tabs>
          <w:tab w:val="left" w:pos="49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Председателем приёмной комиссии является директор ДЮСШ или лицо, им уполномоченное.</w:t>
      </w:r>
    </w:p>
    <w:p w:rsidR="009845F8" w:rsidRDefault="009845F8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Состав приёмной комиссии (не менее 5 человек) формируется из числа тренерско- преподавательского состава, других педагогических работников ДЮСШ, участвующих в реализации образовательных программ.</w:t>
      </w:r>
    </w:p>
    <w:p w:rsidR="009845F8" w:rsidRDefault="009845F8" w:rsidP="00F0568F">
      <w:pPr>
        <w:pStyle w:val="20"/>
        <w:numPr>
          <w:ilvl w:val="0"/>
          <w:numId w:val="2"/>
        </w:numPr>
        <w:shd w:val="clear" w:color="auto" w:fill="auto"/>
        <w:tabs>
          <w:tab w:val="left" w:pos="49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Председателем апелляционной комиссии является директор ДЮСШ</w:t>
      </w:r>
    </w:p>
    <w:p w:rsidR="009845F8" w:rsidRDefault="009845F8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(в случае, если он не является председателем приёмной комиссии) или лицо, им уполномоченное.</w:t>
      </w:r>
    </w:p>
    <w:p w:rsidR="009845F8" w:rsidRDefault="009845F8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Состав апелляционной комиссии (не менее 3 человек) формируется из числа тренерско-преподавательского состава, других педагогических работников ДЮСШ, участвующих в реализации образовательных программ, и не входящих в состав приёмной</w:t>
      </w:r>
    </w:p>
    <w:p w:rsidR="009845F8" w:rsidRDefault="009845F8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комиссии.</w:t>
      </w:r>
    </w:p>
    <w:p w:rsidR="00D55330" w:rsidRDefault="00F0568F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2.9. </w:t>
      </w:r>
      <w:r w:rsidR="009845F8">
        <w:rPr>
          <w:color w:val="000000"/>
          <w:sz w:val="24"/>
          <w:szCs w:val="24"/>
          <w:lang w:eastAsia="ru-RU" w:bidi="ru-RU"/>
        </w:rPr>
        <w:t>При организации приёма поступающих директор ДЮСШ обеспечивает соблюдение их прав, прав их законных представителей, установленных законодательством Российской</w:t>
      </w:r>
      <w:r w:rsidR="00D55330">
        <w:rPr>
          <w:color w:val="000000"/>
          <w:sz w:val="24"/>
          <w:szCs w:val="24"/>
          <w:lang w:eastAsia="ru-RU" w:bidi="ru-RU"/>
        </w:rPr>
        <w:t xml:space="preserve"> </w:t>
      </w:r>
      <w:r w:rsidR="00D55330">
        <w:rPr>
          <w:color w:val="000000"/>
          <w:sz w:val="24"/>
          <w:szCs w:val="24"/>
          <w:lang w:eastAsia="ru-RU" w:bidi="ru-RU"/>
        </w:rPr>
        <w:t>Федерации, гласность и открытость работы приёмной и апелляционной комиссий, объективность оценки способностей и склонностей поступающих.</w:t>
      </w:r>
    </w:p>
    <w:p w:rsidR="00D55330" w:rsidRDefault="00D55330" w:rsidP="00F0568F">
      <w:pPr>
        <w:pStyle w:val="20"/>
        <w:numPr>
          <w:ilvl w:val="0"/>
          <w:numId w:val="3"/>
        </w:numPr>
        <w:shd w:val="clear" w:color="auto" w:fill="auto"/>
        <w:tabs>
          <w:tab w:val="left" w:pos="680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Не позднее, чем за месяц до начала приема документов, ДЮСШ на своем информационном стенде и официальном сайте в информационной сети «Интернет» размещает следующую информацию и документы с целью ознакомления с ними законных представителей </w:t>
      </w:r>
      <w:r>
        <w:rPr>
          <w:color w:val="000000"/>
          <w:sz w:val="24"/>
          <w:szCs w:val="24"/>
          <w:lang w:eastAsia="ru-RU" w:bidi="ru-RU"/>
        </w:rPr>
        <w:lastRenderedPageBreak/>
        <w:t>поступающих: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27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копию Устава;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копию лицензии на осуществление образовательной деятельности (с приложениями); -локальные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32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условия работы приёмной и апелляционной комиссий ДЮСШ;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количество бюджетных мест в соответствующем году по образовательным программам (этапам подготовки, периодов обучения) и программам спортивной подготовки, а также количество вакантных мест для приёма поступающих;</w:t>
      </w:r>
    </w:p>
    <w:p w:rsidR="00D55330" w:rsidRDefault="00D55330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-сроки приёма документов</w:t>
      </w:r>
      <w:r w:rsidR="00CE24D2">
        <w:rPr>
          <w:color w:val="000000"/>
          <w:sz w:val="24"/>
          <w:szCs w:val="24"/>
          <w:lang w:eastAsia="ru-RU" w:bidi="ru-RU"/>
        </w:rPr>
        <w:t xml:space="preserve"> для обучения по </w:t>
      </w:r>
      <w:r>
        <w:rPr>
          <w:color w:val="000000"/>
          <w:sz w:val="24"/>
          <w:szCs w:val="24"/>
          <w:lang w:eastAsia="ru-RU" w:bidi="ru-RU"/>
        </w:rPr>
        <w:t xml:space="preserve"> программам в соответствующем году;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сроки проведения индивидуального отбора поступающих в соответствующем году;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формы отбора поступающих и его содержание;</w:t>
      </w:r>
    </w:p>
    <w:p w:rsidR="00D55330" w:rsidRDefault="00D55330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-требования, предъявляемые к уровню физических (двигательных) способностей и к психологическим способностям поступающих;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42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условия и особенности проведения индивидуального отбора для поступающих;</w:t>
      </w:r>
    </w:p>
    <w:p w:rsidR="00D55330" w:rsidRDefault="00D55330" w:rsidP="00F0568F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сроки зачисления поступающих в ДЮСШ.</w:t>
      </w:r>
    </w:p>
    <w:p w:rsidR="00D55330" w:rsidRDefault="00D55330" w:rsidP="00F0568F">
      <w:pPr>
        <w:pStyle w:val="20"/>
        <w:numPr>
          <w:ilvl w:val="0"/>
          <w:numId w:val="3"/>
        </w:numPr>
        <w:shd w:val="clear" w:color="auto" w:fill="auto"/>
        <w:tabs>
          <w:tab w:val="left" w:pos="69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Количество поступающих на бюджетной основе для обучения по дополнительным предпрофессиональным программам</w:t>
      </w:r>
      <w:r w:rsidR="00CE24D2">
        <w:rPr>
          <w:color w:val="000000"/>
          <w:sz w:val="24"/>
          <w:szCs w:val="24"/>
          <w:lang w:eastAsia="ru-RU" w:bidi="ru-RU"/>
        </w:rPr>
        <w:t xml:space="preserve"> и программам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определяется учредителем ДЮСШ в соответствии с муниципальным заданием на оказание муниципальных услуг.</w:t>
      </w:r>
    </w:p>
    <w:p w:rsidR="00D55330" w:rsidRDefault="00D55330" w:rsidP="00F0568F">
      <w:pPr>
        <w:pStyle w:val="20"/>
        <w:numPr>
          <w:ilvl w:val="0"/>
          <w:numId w:val="3"/>
        </w:numPr>
        <w:shd w:val="clear" w:color="auto" w:fill="auto"/>
        <w:tabs>
          <w:tab w:val="left" w:pos="69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Приёмная комиссия ДЮСШ обеспечивает функционирование телефонных линий для оперативных ответов на обращения, связанные с приемом поступающих.</w:t>
      </w:r>
    </w:p>
    <w:p w:rsidR="00CE24D2" w:rsidRDefault="00CE24D2" w:rsidP="00F0568F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CE24D2" w:rsidRDefault="00CE24D2" w:rsidP="00F0568F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Организация приёма поступающих.</w:t>
      </w:r>
    </w:p>
    <w:p w:rsidR="00F0568F" w:rsidRDefault="00F0568F" w:rsidP="00F0568F">
      <w:pPr>
        <w:pStyle w:val="30"/>
        <w:shd w:val="clear" w:color="auto" w:fill="auto"/>
        <w:spacing w:before="0" w:after="0" w:line="240" w:lineRule="auto"/>
        <w:ind w:left="720"/>
        <w:jc w:val="both"/>
      </w:pPr>
    </w:p>
    <w:p w:rsidR="00CE24D2" w:rsidRDefault="00CE24D2" w:rsidP="00F0568F">
      <w:pPr>
        <w:pStyle w:val="20"/>
        <w:numPr>
          <w:ilvl w:val="0"/>
          <w:numId w:val="5"/>
        </w:numPr>
        <w:shd w:val="clear" w:color="auto" w:fill="auto"/>
        <w:tabs>
          <w:tab w:val="left" w:pos="5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Организация приёма и зачисления поступающих, а также их индивидуальный отбор, осуществляется приёмной комиссией ДЮСШ.</w:t>
      </w:r>
    </w:p>
    <w:p w:rsidR="00CE24D2" w:rsidRDefault="00CE24D2" w:rsidP="00F0568F">
      <w:pPr>
        <w:pStyle w:val="20"/>
        <w:shd w:val="clear" w:color="auto" w:fill="auto"/>
        <w:spacing w:line="240" w:lineRule="auto"/>
        <w:ind w:firstLine="400"/>
      </w:pPr>
      <w:r>
        <w:rPr>
          <w:color w:val="000000"/>
          <w:sz w:val="24"/>
          <w:szCs w:val="24"/>
          <w:lang w:eastAsia="ru-RU" w:bidi="ru-RU"/>
        </w:rPr>
        <w:t>Сроки приёма документов определяются администрацией ДЮСШ и оформляются приказом директора учреждения в соответствующем году, но не позднее, чем за месяц до проведения индивидуального отбора поступающих.</w:t>
      </w:r>
    </w:p>
    <w:p w:rsidR="00CE24D2" w:rsidRDefault="00CE24D2" w:rsidP="00F0568F">
      <w:pPr>
        <w:pStyle w:val="20"/>
        <w:numPr>
          <w:ilvl w:val="0"/>
          <w:numId w:val="5"/>
        </w:numPr>
        <w:shd w:val="clear" w:color="auto" w:fill="auto"/>
        <w:tabs>
          <w:tab w:val="left" w:pos="5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Приём в ДЮСШ на обучение по образовательным программам осуществляется по письменному заявлению законных представителей поступающих.</w:t>
      </w:r>
    </w:p>
    <w:p w:rsidR="00CE24D2" w:rsidRDefault="00CE24D2" w:rsidP="00F0568F">
      <w:pPr>
        <w:pStyle w:val="20"/>
        <w:numPr>
          <w:ilvl w:val="0"/>
          <w:numId w:val="5"/>
        </w:numPr>
        <w:shd w:val="clear" w:color="auto" w:fill="auto"/>
        <w:tabs>
          <w:tab w:val="left" w:pos="5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Подача письменны</w:t>
      </w:r>
      <w:r>
        <w:rPr>
          <w:color w:val="000000"/>
          <w:sz w:val="24"/>
          <w:szCs w:val="24"/>
          <w:lang w:eastAsia="ru-RU" w:bidi="ru-RU"/>
        </w:rPr>
        <w:t>х заявлений о приеме в ДЮСШ с 15 августа до 30 сентября</w:t>
      </w:r>
      <w:r>
        <w:rPr>
          <w:color w:val="000000"/>
          <w:sz w:val="24"/>
          <w:szCs w:val="24"/>
          <w:lang w:eastAsia="ru-RU" w:bidi="ru-RU"/>
        </w:rPr>
        <w:t>, проведение индиви</w:t>
      </w:r>
      <w:r>
        <w:rPr>
          <w:color w:val="000000"/>
          <w:sz w:val="24"/>
          <w:szCs w:val="24"/>
          <w:lang w:eastAsia="ru-RU" w:bidi="ru-RU"/>
        </w:rPr>
        <w:t>дуального отбора - не позднее 30 сентября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CE24D2" w:rsidRDefault="00CE24D2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В заявлении о приёме в ДЮСШ указываются следующие сведения: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21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фамилия, имя, отчество поступающего;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21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дата рождения поступающего;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2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фамилия, имя, отчество родителей (законных представителей) поступающего;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2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номера телефонов законных представителей поступающего;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471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сведения о принадлежности поступающего к образовательной организации, реализующей основные образовательные программы;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21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адрес места регистрации поступающего (фактического места жительства).</w:t>
      </w:r>
    </w:p>
    <w:p w:rsidR="00CE24D2" w:rsidRDefault="00CE24D2" w:rsidP="00F0568F">
      <w:pPr>
        <w:pStyle w:val="20"/>
        <w:shd w:val="clear" w:color="auto" w:fill="auto"/>
        <w:spacing w:line="240" w:lineRule="auto"/>
        <w:ind w:firstLine="420"/>
      </w:pPr>
      <w:r>
        <w:rPr>
          <w:color w:val="000000"/>
          <w:sz w:val="24"/>
          <w:szCs w:val="24"/>
          <w:lang w:eastAsia="ru-RU" w:bidi="ru-RU"/>
        </w:rPr>
        <w:t xml:space="preserve">В заявлении фиксируется факт ознакомления законных представителей с Уставом ДЮСШ, Лицензией, Положением о комиссии по регулированию споров между участниками образовательных отношений, Положением об организации питания и питьевого режима обучающихся, Правилами внутреннего распорядка для учащихся, Правилами поведения посетителей и родителей (законных представителей), Положением о промежуточной и </w:t>
      </w:r>
      <w:r>
        <w:rPr>
          <w:color w:val="000000"/>
          <w:sz w:val="24"/>
          <w:szCs w:val="24"/>
          <w:lang w:eastAsia="ru-RU" w:bidi="ru-RU"/>
        </w:rPr>
        <w:lastRenderedPageBreak/>
        <w:t>итоговой аттестации обучающихся, Положением о проведении контрольно-переводных экзаменов, а также согласие на проведение процедуры индивидуального отбора поступающего.</w:t>
      </w:r>
    </w:p>
    <w:p w:rsidR="00CE24D2" w:rsidRDefault="00CE24D2" w:rsidP="00F0568F">
      <w:pPr>
        <w:pStyle w:val="20"/>
        <w:numPr>
          <w:ilvl w:val="0"/>
          <w:numId w:val="7"/>
        </w:numPr>
        <w:shd w:val="clear" w:color="auto" w:fill="auto"/>
        <w:tabs>
          <w:tab w:val="left" w:pos="48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При подаче заявления представляются следующие документы: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21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копия свидетельства о рождении поступающего;</w:t>
      </w:r>
    </w:p>
    <w:p w:rsidR="00CE24D2" w:rsidRDefault="00CE24D2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-медицинские документы, подтверждающие отсутствие у поступающего противопоказаний для освоения образовательной программы спортивной подготовки по видам спорта;</w:t>
      </w:r>
    </w:p>
    <w:p w:rsidR="00CE24D2" w:rsidRDefault="00CE24D2" w:rsidP="00F0568F">
      <w:pPr>
        <w:pStyle w:val="20"/>
        <w:numPr>
          <w:ilvl w:val="0"/>
          <w:numId w:val="6"/>
        </w:numPr>
        <w:shd w:val="clear" w:color="auto" w:fill="auto"/>
        <w:tabs>
          <w:tab w:val="left" w:pos="21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2 фотографии поступающего размером </w:t>
      </w:r>
      <w:r>
        <w:rPr>
          <w:color w:val="000000"/>
          <w:sz w:val="24"/>
          <w:szCs w:val="24"/>
          <w:lang w:val="en-US" w:bidi="en-US"/>
        </w:rPr>
        <w:t>3x4.</w:t>
      </w:r>
    </w:p>
    <w:p w:rsidR="00CE24D2" w:rsidRDefault="00CE24D2" w:rsidP="00F0568F">
      <w:pPr>
        <w:pStyle w:val="20"/>
        <w:numPr>
          <w:ilvl w:val="0"/>
          <w:numId w:val="7"/>
        </w:numPr>
        <w:shd w:val="clear" w:color="auto" w:fill="auto"/>
        <w:tabs>
          <w:tab w:val="left" w:pos="554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CE24D2" w:rsidRDefault="00CE24D2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Личные дела поступающих хранятся в ДЮСШ не менее трех месяцев с начала объявления о приёме.</w:t>
      </w:r>
    </w:p>
    <w:p w:rsidR="009845F8" w:rsidRDefault="009845F8" w:rsidP="00F0568F">
      <w:pPr>
        <w:pStyle w:val="20"/>
        <w:shd w:val="clear" w:color="auto" w:fill="auto"/>
        <w:tabs>
          <w:tab w:val="left" w:pos="543"/>
        </w:tabs>
        <w:spacing w:line="240" w:lineRule="auto"/>
      </w:pPr>
    </w:p>
    <w:p w:rsidR="003F660C" w:rsidRDefault="003F660C" w:rsidP="00F0568F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Организация проведения индивидуального отбора поступающих на обучение по дополнительным </w:t>
      </w:r>
      <w:r>
        <w:rPr>
          <w:color w:val="000000"/>
          <w:sz w:val="24"/>
          <w:szCs w:val="24"/>
          <w:lang w:eastAsia="ru-RU" w:bidi="ru-RU"/>
        </w:rPr>
        <w:t>предпрофессиональным программам и программам спортивной подготовки</w:t>
      </w:r>
    </w:p>
    <w:p w:rsidR="00F0568F" w:rsidRDefault="00F0568F" w:rsidP="00F0568F">
      <w:pPr>
        <w:pStyle w:val="30"/>
        <w:shd w:val="clear" w:color="auto" w:fill="auto"/>
        <w:spacing w:before="0" w:after="0" w:line="240" w:lineRule="auto"/>
        <w:ind w:left="720"/>
        <w:jc w:val="both"/>
      </w:pPr>
    </w:p>
    <w:p w:rsidR="003F660C" w:rsidRDefault="003F660C" w:rsidP="00F0568F">
      <w:pPr>
        <w:pStyle w:val="20"/>
        <w:numPr>
          <w:ilvl w:val="0"/>
          <w:numId w:val="8"/>
        </w:numPr>
        <w:shd w:val="clear" w:color="auto" w:fill="auto"/>
        <w:tabs>
          <w:tab w:val="left" w:pos="497"/>
        </w:tabs>
        <w:spacing w:line="240" w:lineRule="auto"/>
        <w:jc w:val="left"/>
      </w:pPr>
      <w:r>
        <w:rPr>
          <w:color w:val="000000"/>
          <w:sz w:val="24"/>
          <w:szCs w:val="24"/>
          <w:lang w:eastAsia="ru-RU" w:bidi="ru-RU"/>
        </w:rPr>
        <w:t>Индивидуальный отбор поступающих в ДЮСШ проводит приёмная комиссия. ДЮСШ самостоятельно устанавливает приказом директора сроки проведения индивидуального отбора поступающих в соответствующем году.</w:t>
      </w:r>
    </w:p>
    <w:p w:rsidR="003F660C" w:rsidRPr="003F660C" w:rsidRDefault="003F660C" w:rsidP="00F0568F">
      <w:pPr>
        <w:pStyle w:val="20"/>
        <w:numPr>
          <w:ilvl w:val="0"/>
          <w:numId w:val="8"/>
        </w:numPr>
        <w:shd w:val="clear" w:color="auto" w:fill="auto"/>
        <w:tabs>
          <w:tab w:val="left" w:pos="492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Индивидуальный отбор поступающих проводится в формах, предусмотренных ДЮСШ, с целью зачисления граждан, обладающих способностями в области физической культуры и спорта, необходимыми для освоения образовательной программы с учетом федеральных стандартов спортивной подготовки по видам спорта.</w:t>
      </w:r>
    </w:p>
    <w:p w:rsidR="003F660C" w:rsidRDefault="003F660C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Процедура проведения индивидуального отбора поступающих предусматривает возможность присутствия посторонних лиц (законных представителей поступающих, представителей общественных организаций и других лиц).</w:t>
      </w:r>
    </w:p>
    <w:p w:rsidR="003F660C" w:rsidRDefault="003F660C" w:rsidP="00F0568F">
      <w:pPr>
        <w:pStyle w:val="20"/>
        <w:numPr>
          <w:ilvl w:val="0"/>
          <w:numId w:val="8"/>
        </w:numPr>
        <w:shd w:val="clear" w:color="auto" w:fill="auto"/>
        <w:tabs>
          <w:tab w:val="left" w:pos="592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Результаты индивидуального отбора объявляются не позднее, чем через три рабочих дня после его проведения.</w:t>
      </w:r>
    </w:p>
    <w:p w:rsidR="003F660C" w:rsidRDefault="003F660C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Объявление указанных результатов осуществляется путем размещения пофамильного списка-рейтинга с указанием результатов (баллов, показателей в единицах измерения), полученных каждым поступающим по итогам индивидуального отбора.</w:t>
      </w:r>
    </w:p>
    <w:p w:rsidR="003F660C" w:rsidRDefault="003F660C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Данные результаты размещаются на информационном стенде и на официальном сайте ДЮСШ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3F660C" w:rsidRDefault="003F660C" w:rsidP="00F0568F">
      <w:pPr>
        <w:pStyle w:val="20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ДЮСШ предусматривается проведение дополнительного отбора для лиц, не участвующих в первоначальном индивидуальном отборе в установленные ДЮСШ сроки по уважительной причине (вследствие болезни или по иным обстоятельствам, подтвержденным документально), в пределах общего срока проведения индивидуального отбора поступающих.</w:t>
      </w:r>
    </w:p>
    <w:p w:rsidR="003F660C" w:rsidRDefault="003F660C" w:rsidP="00F0568F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3F660C" w:rsidRDefault="003F660C" w:rsidP="00F0568F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Подача и рассмотрение апелляции, повторное проведение отбора поступающих на обучение по дополнительным предпрофессиональным программам</w:t>
      </w:r>
      <w:r>
        <w:rPr>
          <w:color w:val="000000"/>
          <w:sz w:val="24"/>
          <w:szCs w:val="24"/>
          <w:lang w:eastAsia="ru-RU" w:bidi="ru-RU"/>
        </w:rPr>
        <w:t xml:space="preserve"> и программа спортивной подготовки</w:t>
      </w:r>
    </w:p>
    <w:p w:rsidR="00F0568F" w:rsidRDefault="00F0568F" w:rsidP="00F0568F">
      <w:pPr>
        <w:pStyle w:val="30"/>
        <w:shd w:val="clear" w:color="auto" w:fill="auto"/>
        <w:spacing w:before="0" w:after="0" w:line="240" w:lineRule="auto"/>
        <w:ind w:left="720"/>
        <w:jc w:val="both"/>
      </w:pPr>
    </w:p>
    <w:p w:rsidR="003F660C" w:rsidRDefault="003F660C" w:rsidP="00F0568F">
      <w:pPr>
        <w:pStyle w:val="20"/>
        <w:numPr>
          <w:ilvl w:val="0"/>
          <w:numId w:val="10"/>
        </w:numPr>
        <w:shd w:val="clear" w:color="auto" w:fill="auto"/>
        <w:tabs>
          <w:tab w:val="left" w:pos="592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Родители (законные представители)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3F660C" w:rsidRDefault="003F660C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Апелляция рассматривается не позднее одного рабочего дня со дня её подачи на заседании апелляционной комиссии, на которое приглашаются законные представители поступающих, подавшие апелляцию.</w:t>
      </w:r>
    </w:p>
    <w:p w:rsidR="003F660C" w:rsidRDefault="003F660C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 xml:space="preserve">Для рассмотрения апелляции секретарь приёмной комиссии направляет в апелляционную </w:t>
      </w:r>
      <w:r>
        <w:rPr>
          <w:color w:val="000000"/>
          <w:sz w:val="24"/>
          <w:szCs w:val="24"/>
          <w:lang w:eastAsia="ru-RU" w:bidi="ru-RU"/>
        </w:rPr>
        <w:lastRenderedPageBreak/>
        <w:t>комиссию протоколы заседания приёмной комиссии, результаты индивидуального отбора.</w:t>
      </w:r>
    </w:p>
    <w:p w:rsidR="003F660C" w:rsidRDefault="003F660C" w:rsidP="00F0568F">
      <w:pPr>
        <w:pStyle w:val="20"/>
        <w:numPr>
          <w:ilvl w:val="0"/>
          <w:numId w:val="10"/>
        </w:numPr>
        <w:shd w:val="clear" w:color="auto" w:fill="auto"/>
        <w:tabs>
          <w:tab w:val="left" w:pos="592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законные представители которого подали апелляцию.</w:t>
      </w:r>
    </w:p>
    <w:p w:rsidR="003F660C" w:rsidRDefault="003F660C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Данное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3F660C" w:rsidRDefault="003F660C" w:rsidP="00F0568F">
      <w:pPr>
        <w:pStyle w:val="20"/>
        <w:shd w:val="clear" w:color="auto" w:fill="auto"/>
        <w:spacing w:line="240" w:lineRule="auto"/>
        <w:ind w:firstLine="440"/>
      </w:pPr>
      <w:r>
        <w:rPr>
          <w:color w:val="000000"/>
          <w:sz w:val="24"/>
          <w:szCs w:val="24"/>
          <w:lang w:eastAsia="ru-RU" w:bidi="ru-RU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F0568F" w:rsidRDefault="00F0568F" w:rsidP="00F0568F">
      <w:pPr>
        <w:pStyle w:val="20"/>
        <w:shd w:val="clear" w:color="auto" w:fill="auto"/>
        <w:tabs>
          <w:tab w:val="left" w:pos="5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5.3.</w:t>
      </w:r>
      <w:r w:rsidR="003F660C">
        <w:rPr>
          <w:color w:val="000000"/>
          <w:sz w:val="24"/>
          <w:szCs w:val="24"/>
          <w:lang w:eastAsia="ru-RU" w:bidi="ru-RU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3F660C" w:rsidRDefault="00F0568F" w:rsidP="00F0568F">
      <w:pPr>
        <w:pStyle w:val="20"/>
        <w:shd w:val="clear" w:color="auto" w:fill="auto"/>
        <w:tabs>
          <w:tab w:val="left" w:pos="523"/>
        </w:tabs>
        <w:spacing w:line="240" w:lineRule="auto"/>
      </w:pPr>
      <w:r>
        <w:t>5.4.</w:t>
      </w:r>
      <w:r w:rsidR="003F660C">
        <w:rPr>
          <w:color w:val="000000"/>
          <w:sz w:val="24"/>
          <w:szCs w:val="24"/>
          <w:lang w:eastAsia="ru-RU" w:bidi="ru-RU"/>
        </w:rPr>
        <w:t>Подача апелляции по процедуре проведения повторного индивидуального отбора поступающих не допускается.</w:t>
      </w:r>
    </w:p>
    <w:p w:rsidR="0016751F" w:rsidRDefault="0016751F" w:rsidP="00F0568F">
      <w:pPr>
        <w:pStyle w:val="20"/>
        <w:shd w:val="clear" w:color="auto" w:fill="auto"/>
        <w:tabs>
          <w:tab w:val="left" w:pos="523"/>
        </w:tabs>
        <w:spacing w:line="240" w:lineRule="auto"/>
      </w:pPr>
    </w:p>
    <w:p w:rsidR="0016751F" w:rsidRDefault="0016751F" w:rsidP="00F0568F">
      <w:pPr>
        <w:pStyle w:val="10"/>
        <w:numPr>
          <w:ilvl w:val="0"/>
          <w:numId w:val="1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bookmarkStart w:id="2" w:name="bookmark0"/>
      <w:r>
        <w:rPr>
          <w:color w:val="000000"/>
          <w:sz w:val="24"/>
          <w:szCs w:val="24"/>
          <w:lang w:eastAsia="ru-RU" w:bidi="ru-RU"/>
        </w:rPr>
        <w:t>Порядок зачисления поступающих в ДЮСШ.</w:t>
      </w:r>
      <w:bookmarkEnd w:id="2"/>
    </w:p>
    <w:p w:rsidR="00F0568F" w:rsidRDefault="00F0568F" w:rsidP="00F0568F">
      <w:pPr>
        <w:pStyle w:val="10"/>
        <w:shd w:val="clear" w:color="auto" w:fill="auto"/>
        <w:spacing w:after="0" w:line="240" w:lineRule="auto"/>
        <w:ind w:left="720"/>
        <w:jc w:val="both"/>
      </w:pPr>
    </w:p>
    <w:p w:rsidR="0016751F" w:rsidRDefault="0016751F" w:rsidP="00F0568F">
      <w:pPr>
        <w:pStyle w:val="20"/>
        <w:numPr>
          <w:ilvl w:val="0"/>
          <w:numId w:val="12"/>
        </w:numPr>
        <w:shd w:val="clear" w:color="auto" w:fill="auto"/>
        <w:tabs>
          <w:tab w:val="left" w:pos="5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Зачисление поступающих в ДЮСШ на обучение по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предпрофессиональным образовательным программам</w:t>
      </w:r>
      <w:r>
        <w:rPr>
          <w:color w:val="000000"/>
          <w:sz w:val="24"/>
          <w:szCs w:val="24"/>
          <w:lang w:eastAsia="ru-RU" w:bidi="ru-RU"/>
        </w:rPr>
        <w:t xml:space="preserve"> и программа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оформляется приказом директора учреждения на основании решения приёмной комиссии или апелляционной комиссии до 1</w:t>
      </w:r>
      <w:r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октября соответствующего года.</w:t>
      </w:r>
    </w:p>
    <w:p w:rsidR="0016751F" w:rsidRDefault="0016751F" w:rsidP="00F0568F">
      <w:pPr>
        <w:pStyle w:val="20"/>
        <w:numPr>
          <w:ilvl w:val="0"/>
          <w:numId w:val="12"/>
        </w:numPr>
        <w:shd w:val="clear" w:color="auto" w:fill="auto"/>
        <w:tabs>
          <w:tab w:val="left" w:pos="5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При наличии мест, оставшихся вакантными после зачисления по результатам индивидуального отбора поступающих на обучение по дополнительным образовательным предпрофессиональным программам, учредитель может предоставить образовательной организации право проводить дополнительный приём поступающих.</w:t>
      </w:r>
    </w:p>
    <w:p w:rsidR="0016751F" w:rsidRDefault="0016751F" w:rsidP="00F0568F">
      <w:pPr>
        <w:pStyle w:val="20"/>
        <w:shd w:val="clear" w:color="auto" w:fill="auto"/>
        <w:spacing w:line="240" w:lineRule="auto"/>
        <w:ind w:firstLine="460"/>
        <w:jc w:val="left"/>
      </w:pPr>
      <w:r>
        <w:rPr>
          <w:color w:val="000000"/>
          <w:sz w:val="24"/>
          <w:szCs w:val="24"/>
          <w:lang w:eastAsia="ru-RU" w:bidi="ru-RU"/>
        </w:rPr>
        <w:t>Зачисление на вакантные места проводится по результатам дополнительного индивидуального отбора.</w:t>
      </w:r>
    </w:p>
    <w:p w:rsidR="0016751F" w:rsidRPr="00F0568F" w:rsidRDefault="0016751F" w:rsidP="00F0568F">
      <w:pPr>
        <w:pStyle w:val="20"/>
        <w:numPr>
          <w:ilvl w:val="0"/>
          <w:numId w:val="12"/>
        </w:numPr>
        <w:shd w:val="clear" w:color="auto" w:fill="auto"/>
        <w:tabs>
          <w:tab w:val="left" w:pos="5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Дополнительный индивидуальный отбор поступающих осуществляется в сроки, установленные ДЮСШ, и в порядке, установленном главы 4 настоящего Порядка.</w:t>
      </w:r>
    </w:p>
    <w:p w:rsidR="00F0568F" w:rsidRDefault="00F0568F" w:rsidP="00F0568F">
      <w:pPr>
        <w:pStyle w:val="20"/>
        <w:shd w:val="clear" w:color="auto" w:fill="auto"/>
        <w:tabs>
          <w:tab w:val="left" w:pos="523"/>
        </w:tabs>
        <w:spacing w:line="240" w:lineRule="auto"/>
      </w:pPr>
    </w:p>
    <w:p w:rsidR="0016751F" w:rsidRDefault="0016751F" w:rsidP="00F0568F">
      <w:pPr>
        <w:pStyle w:val="10"/>
        <w:numPr>
          <w:ilvl w:val="0"/>
          <w:numId w:val="1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Порядок перевода обучающихся по дополнительным предпрофессиональным образовательным программам</w:t>
      </w:r>
      <w:r>
        <w:rPr>
          <w:color w:val="000000"/>
          <w:sz w:val="24"/>
          <w:szCs w:val="24"/>
          <w:lang w:eastAsia="ru-RU" w:bidi="ru-RU"/>
        </w:rPr>
        <w:t xml:space="preserve"> и программа спортивной подготовки</w:t>
      </w:r>
    </w:p>
    <w:p w:rsidR="00F0568F" w:rsidRDefault="00F0568F" w:rsidP="00F0568F">
      <w:pPr>
        <w:pStyle w:val="10"/>
        <w:shd w:val="clear" w:color="auto" w:fill="auto"/>
        <w:spacing w:after="0" w:line="240" w:lineRule="auto"/>
        <w:ind w:left="720"/>
      </w:pPr>
    </w:p>
    <w:p w:rsidR="0016751F" w:rsidRDefault="0016751F" w:rsidP="00F0568F">
      <w:pPr>
        <w:pStyle w:val="20"/>
        <w:numPr>
          <w:ilvl w:val="0"/>
          <w:numId w:val="13"/>
        </w:numPr>
        <w:shd w:val="clear" w:color="auto" w:fill="auto"/>
        <w:tabs>
          <w:tab w:val="left" w:pos="5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Перевод обучающихся с одного года обучения на другой осуществляется при условии выполнения ими требований к уровню освоения дополнительной предпрофессиональной программы с учетом требований федеральных стандартов спортивной подготовки.</w:t>
      </w:r>
    </w:p>
    <w:p w:rsidR="0016751F" w:rsidRDefault="0016751F" w:rsidP="00F0568F">
      <w:pPr>
        <w:pStyle w:val="20"/>
        <w:numPr>
          <w:ilvl w:val="0"/>
          <w:numId w:val="13"/>
        </w:numPr>
        <w:shd w:val="clear" w:color="auto" w:fill="auto"/>
        <w:tabs>
          <w:tab w:val="left" w:pos="5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На основании решения тренерского совета и выполнения контрольно-переводных нормативов по общей физической и специальной физической подготовке, разрядных норм и требований, директор издает приказ о переводе обучающихся на последующий этап обучения.</w:t>
      </w:r>
    </w:p>
    <w:p w:rsidR="0016751F" w:rsidRDefault="0016751F" w:rsidP="00F0568F">
      <w:pPr>
        <w:pStyle w:val="20"/>
        <w:numPr>
          <w:ilvl w:val="0"/>
          <w:numId w:val="13"/>
        </w:numPr>
        <w:shd w:val="clear" w:color="auto" w:fill="auto"/>
        <w:tabs>
          <w:tab w:val="left" w:pos="52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Если на одном из этапов спортивной подготовки результаты не соответствуют программным требованиям и требованиям, установленным Федеральными стандартами спортивной подготовки, перевод на следующий этап подготовки не допускается.</w:t>
      </w:r>
    </w:p>
    <w:p w:rsidR="0016751F" w:rsidRDefault="0016751F" w:rsidP="00F0568F">
      <w:pPr>
        <w:pStyle w:val="20"/>
        <w:numPr>
          <w:ilvl w:val="0"/>
          <w:numId w:val="13"/>
        </w:numPr>
        <w:shd w:val="clear" w:color="auto" w:fill="auto"/>
        <w:tabs>
          <w:tab w:val="left" w:pos="523"/>
          <w:tab w:val="left" w:pos="1502"/>
          <w:tab w:val="left" w:pos="3134"/>
          <w:tab w:val="left" w:pos="4344"/>
          <w:tab w:val="left" w:pos="4829"/>
          <w:tab w:val="left" w:pos="6821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Лицам,</w:t>
      </w:r>
      <w:r>
        <w:rPr>
          <w:color w:val="000000"/>
          <w:sz w:val="24"/>
          <w:szCs w:val="24"/>
          <w:lang w:eastAsia="ru-RU" w:bidi="ru-RU"/>
        </w:rPr>
        <w:tab/>
        <w:t>проходившим</w:t>
      </w:r>
      <w:r>
        <w:rPr>
          <w:color w:val="000000"/>
          <w:sz w:val="24"/>
          <w:szCs w:val="24"/>
          <w:lang w:eastAsia="ru-RU" w:bidi="ru-RU"/>
        </w:rPr>
        <w:tab/>
        <w:t>обучение</w:t>
      </w:r>
      <w:r>
        <w:rPr>
          <w:color w:val="000000"/>
          <w:sz w:val="24"/>
          <w:szCs w:val="24"/>
          <w:lang w:eastAsia="ru-RU" w:bidi="ru-RU"/>
        </w:rPr>
        <w:tab/>
        <w:t>по</w:t>
      </w:r>
      <w:r>
        <w:rPr>
          <w:color w:val="000000"/>
          <w:sz w:val="24"/>
          <w:szCs w:val="24"/>
          <w:lang w:eastAsia="ru-RU" w:bidi="ru-RU"/>
        </w:rPr>
        <w:tab/>
        <w:t>дополнительным</w:t>
      </w:r>
      <w:r>
        <w:rPr>
          <w:color w:val="000000"/>
          <w:sz w:val="24"/>
          <w:szCs w:val="24"/>
          <w:lang w:eastAsia="ru-RU" w:bidi="ru-RU"/>
        </w:rPr>
        <w:tab/>
        <w:t>предпрофессиональным</w:t>
      </w:r>
    </w:p>
    <w:p w:rsidR="0016751F" w:rsidRDefault="0016751F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>рограммам</w:t>
      </w:r>
      <w:r>
        <w:rPr>
          <w:color w:val="000000"/>
          <w:sz w:val="24"/>
          <w:szCs w:val="24"/>
          <w:lang w:eastAsia="ru-RU" w:bidi="ru-RU"/>
        </w:rPr>
        <w:t xml:space="preserve"> и программам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и не выполнившим предъявляемые программой требования, может предоставляться возможность продолжить спортивную подготовку на том же этапе спортивной подготовки в порядке, предусмотренном Уставом учреждения. Такие лица могут решением педагогического совета продолжить обучение повторно, но не более одного раза на данном этапе.</w:t>
      </w:r>
    </w:p>
    <w:p w:rsidR="0016751F" w:rsidRDefault="00F0568F" w:rsidP="00F0568F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7.5</w:t>
      </w:r>
      <w:r w:rsidR="0016751F">
        <w:rPr>
          <w:color w:val="000000"/>
          <w:sz w:val="24"/>
          <w:szCs w:val="24"/>
          <w:lang w:eastAsia="ru-RU" w:bidi="ru-RU"/>
        </w:rPr>
        <w:t>. Отдельные лица, проходящие обучение по дополнительным предпрофессиональным программам</w:t>
      </w:r>
      <w:r w:rsidR="0016751F">
        <w:rPr>
          <w:color w:val="000000"/>
          <w:sz w:val="24"/>
          <w:szCs w:val="24"/>
          <w:lang w:eastAsia="ru-RU" w:bidi="ru-RU"/>
        </w:rPr>
        <w:t xml:space="preserve"> и программам спортивной подготовки</w:t>
      </w:r>
      <w:r w:rsidR="0016751F">
        <w:rPr>
          <w:color w:val="000000"/>
          <w:sz w:val="24"/>
          <w:szCs w:val="24"/>
          <w:lang w:eastAsia="ru-RU" w:bidi="ru-RU"/>
        </w:rPr>
        <w:t xml:space="preserve"> с учетом федеральных стандартов спортивной подготовки, не достигшие установленного возраста для перевода в группу следующего тренировочного года, в исключительных случаях могут быть переведены раньше срока на основании решения педагогического совета, при персональном разрешении врача.</w:t>
      </w:r>
    </w:p>
    <w:p w:rsidR="00F0568F" w:rsidRDefault="00F0568F" w:rsidP="00F0568F">
      <w:pPr>
        <w:pStyle w:val="20"/>
        <w:shd w:val="clear" w:color="auto" w:fill="auto"/>
        <w:spacing w:line="240" w:lineRule="auto"/>
      </w:pPr>
    </w:p>
    <w:p w:rsidR="0016751F" w:rsidRDefault="0016751F" w:rsidP="00F0568F">
      <w:pPr>
        <w:pStyle w:val="10"/>
        <w:numPr>
          <w:ilvl w:val="0"/>
          <w:numId w:val="1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Основания и порядок отчисления</w:t>
      </w:r>
    </w:p>
    <w:p w:rsidR="00F0568F" w:rsidRDefault="00F0568F" w:rsidP="00F0568F">
      <w:pPr>
        <w:pStyle w:val="10"/>
        <w:shd w:val="clear" w:color="auto" w:fill="auto"/>
        <w:spacing w:after="0" w:line="240" w:lineRule="auto"/>
        <w:ind w:left="720"/>
        <w:jc w:val="both"/>
      </w:pPr>
    </w:p>
    <w:p w:rsidR="0016751F" w:rsidRDefault="0016751F" w:rsidP="00F0568F">
      <w:pPr>
        <w:pStyle w:val="20"/>
        <w:numPr>
          <w:ilvl w:val="0"/>
          <w:numId w:val="14"/>
        </w:numPr>
        <w:shd w:val="clear" w:color="auto" w:fill="auto"/>
        <w:tabs>
          <w:tab w:val="left" w:pos="48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Основанием отчисления учащегося из спортивной школы является:</w:t>
      </w:r>
    </w:p>
    <w:p w:rsidR="0016751F" w:rsidRDefault="0016751F" w:rsidP="00F0568F">
      <w:pPr>
        <w:pStyle w:val="20"/>
        <w:numPr>
          <w:ilvl w:val="0"/>
          <w:numId w:val="15"/>
        </w:numPr>
        <w:shd w:val="clear" w:color="auto" w:fill="auto"/>
        <w:tabs>
          <w:tab w:val="left" w:pos="254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грубое нарушение правил внутреннего распорядка ДЮСШ, Устава ДЮСШ;</w:t>
      </w:r>
    </w:p>
    <w:p w:rsidR="0016751F" w:rsidRDefault="0016751F" w:rsidP="00F0568F">
      <w:pPr>
        <w:pStyle w:val="20"/>
        <w:shd w:val="clear" w:color="auto" w:fill="auto"/>
        <w:spacing w:line="240" w:lineRule="auto"/>
        <w:ind w:firstLine="560"/>
        <w:jc w:val="left"/>
      </w:pPr>
      <w:r>
        <w:rPr>
          <w:color w:val="000000"/>
          <w:sz w:val="24"/>
          <w:szCs w:val="24"/>
          <w:lang w:eastAsia="ru-RU" w:bidi="ru-RU"/>
        </w:rPr>
        <w:t>установление применения обучающимся допинговых средств и (или) методов, запрещенных к использованию в спорте;</w:t>
      </w:r>
    </w:p>
    <w:p w:rsidR="0016751F" w:rsidRDefault="0016751F" w:rsidP="00F0568F">
      <w:pPr>
        <w:pStyle w:val="20"/>
        <w:shd w:val="clear" w:color="auto" w:fill="auto"/>
        <w:spacing w:line="240" w:lineRule="auto"/>
        <w:ind w:firstLine="480"/>
        <w:jc w:val="left"/>
      </w:pPr>
      <w:r>
        <w:rPr>
          <w:color w:val="000000"/>
          <w:sz w:val="24"/>
          <w:szCs w:val="24"/>
          <w:lang w:eastAsia="ru-RU" w:bidi="ru-RU"/>
        </w:rPr>
        <w:t>пропуск более 40 % тренировочных занятий в течение месяца без уважительной причины;</w:t>
      </w:r>
    </w:p>
    <w:p w:rsidR="0016751F" w:rsidRDefault="0016751F" w:rsidP="00F0568F">
      <w:pPr>
        <w:pStyle w:val="20"/>
        <w:numPr>
          <w:ilvl w:val="0"/>
          <w:numId w:val="15"/>
        </w:numPr>
        <w:shd w:val="clear" w:color="auto" w:fill="auto"/>
        <w:tabs>
          <w:tab w:val="left" w:pos="254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нарушение спортивной этики;</w:t>
      </w:r>
    </w:p>
    <w:p w:rsidR="0016751F" w:rsidRDefault="0016751F" w:rsidP="00F0568F">
      <w:pPr>
        <w:pStyle w:val="20"/>
        <w:numPr>
          <w:ilvl w:val="0"/>
          <w:numId w:val="15"/>
        </w:numPr>
        <w:shd w:val="clear" w:color="auto" w:fill="auto"/>
        <w:tabs>
          <w:tab w:val="left" w:pos="254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нарушение режима спортивной подготовки.</w:t>
      </w:r>
    </w:p>
    <w:p w:rsidR="0016751F" w:rsidRDefault="0016751F" w:rsidP="00F0568F">
      <w:pPr>
        <w:pStyle w:val="20"/>
        <w:numPr>
          <w:ilvl w:val="0"/>
          <w:numId w:val="14"/>
        </w:numPr>
        <w:shd w:val="clear" w:color="auto" w:fill="auto"/>
        <w:tabs>
          <w:tab w:val="left" w:pos="49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Решение об отчислении обучающегося принимается с учетом мнения его родителей (законных представителей), с согласия комиссии по делам несовершеннолетних и защите их прав.</w:t>
      </w:r>
    </w:p>
    <w:p w:rsidR="0016751F" w:rsidRDefault="0016751F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Решение об отчислении детей - сирот,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6751F" w:rsidRDefault="0016751F" w:rsidP="00F0568F">
      <w:pPr>
        <w:pStyle w:val="20"/>
        <w:numPr>
          <w:ilvl w:val="0"/>
          <w:numId w:val="14"/>
        </w:numPr>
        <w:shd w:val="clear" w:color="auto" w:fill="auto"/>
        <w:tabs>
          <w:tab w:val="left" w:pos="54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В случае прекращения отношений между ДЮСШ и родителями (законными представителями) по инициативе родителей, последние обязаны письменно или устно уведомить администрацию ДЮСШ или тренера-преподавателя о своих намерениях с указанием причин и обстоятельств принятого решения.</w:t>
      </w:r>
    </w:p>
    <w:p w:rsidR="0016751F" w:rsidRDefault="0016751F" w:rsidP="00F0568F">
      <w:pPr>
        <w:pStyle w:val="20"/>
        <w:numPr>
          <w:ilvl w:val="0"/>
          <w:numId w:val="14"/>
        </w:numPr>
        <w:shd w:val="clear" w:color="auto" w:fill="auto"/>
        <w:tabs>
          <w:tab w:val="left" w:pos="493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Тренер-преподаватель обязан в течение 3-х дне</w:t>
      </w:r>
      <w:r>
        <w:rPr>
          <w:color w:val="000000"/>
          <w:sz w:val="24"/>
          <w:szCs w:val="24"/>
          <w:lang w:eastAsia="ru-RU" w:bidi="ru-RU"/>
        </w:rPr>
        <w:t>й с момента получения уведомления</w:t>
      </w:r>
      <w:r>
        <w:rPr>
          <w:color w:val="000000"/>
          <w:sz w:val="24"/>
          <w:szCs w:val="24"/>
          <w:lang w:eastAsia="ru-RU" w:bidi="ru-RU"/>
        </w:rPr>
        <w:t xml:space="preserve"> от родителей (законных представителей) представить администрации ДЮСШ ходатайстве об отчислении обучающегося.</w:t>
      </w:r>
    </w:p>
    <w:p w:rsidR="0016751F" w:rsidRDefault="0016751F" w:rsidP="00F0568F">
      <w:pPr>
        <w:pStyle w:val="20"/>
        <w:numPr>
          <w:ilvl w:val="0"/>
          <w:numId w:val="14"/>
        </w:numPr>
        <w:shd w:val="clear" w:color="auto" w:fill="auto"/>
        <w:tabs>
          <w:tab w:val="left" w:pos="48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Отчисление обучающегося из ДЮСШ осуществляется приказом директора.</w:t>
      </w:r>
    </w:p>
    <w:p w:rsidR="0016751F" w:rsidRPr="0016751F" w:rsidRDefault="0016751F" w:rsidP="00F0568F">
      <w:pPr>
        <w:pStyle w:val="20"/>
        <w:numPr>
          <w:ilvl w:val="0"/>
          <w:numId w:val="14"/>
        </w:numPr>
        <w:shd w:val="clear" w:color="auto" w:fill="auto"/>
        <w:tabs>
          <w:tab w:val="left" w:pos="547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Обучающийся, полностью освоивший дополнит</w:t>
      </w:r>
      <w:r>
        <w:rPr>
          <w:color w:val="000000"/>
          <w:sz w:val="24"/>
          <w:szCs w:val="24"/>
          <w:lang w:eastAsia="ru-RU" w:bidi="ru-RU"/>
        </w:rPr>
        <w:t>ельную образовательную программу и программу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считается выпускником, отчисляется из ДЮСШ приказом директора.</w:t>
      </w:r>
    </w:p>
    <w:p w:rsidR="0016751F" w:rsidRDefault="0016751F" w:rsidP="00F0568F">
      <w:pPr>
        <w:pStyle w:val="10"/>
        <w:numPr>
          <w:ilvl w:val="0"/>
          <w:numId w:val="1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Восстановление обучающихся.</w:t>
      </w:r>
    </w:p>
    <w:p w:rsidR="00F0568F" w:rsidRDefault="00F0568F" w:rsidP="00F0568F">
      <w:pPr>
        <w:pStyle w:val="10"/>
        <w:shd w:val="clear" w:color="auto" w:fill="auto"/>
        <w:spacing w:after="0"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16751F" w:rsidRDefault="0016751F" w:rsidP="00F0568F">
      <w:pPr>
        <w:pStyle w:val="10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16751F">
        <w:rPr>
          <w:b w:val="0"/>
          <w:color w:val="000000"/>
          <w:sz w:val="24"/>
          <w:szCs w:val="24"/>
          <w:lang w:eastAsia="ru-RU" w:bidi="ru-RU"/>
        </w:rPr>
        <w:t>9.1. Лица, проходившие обучение по дополнительным предпрофессиональны образовательным программам</w:t>
      </w:r>
      <w:r>
        <w:rPr>
          <w:b w:val="0"/>
          <w:color w:val="000000"/>
          <w:sz w:val="24"/>
          <w:szCs w:val="24"/>
          <w:lang w:eastAsia="ru-RU" w:bidi="ru-RU"/>
        </w:rPr>
        <w:t xml:space="preserve"> и программам спортивной подготовки</w:t>
      </w:r>
      <w:r w:rsidRPr="0016751F">
        <w:rPr>
          <w:b w:val="0"/>
          <w:color w:val="000000"/>
          <w:sz w:val="24"/>
          <w:szCs w:val="24"/>
          <w:lang w:eastAsia="ru-RU" w:bidi="ru-RU"/>
        </w:rPr>
        <w:t>, имеют право на восстановление для обучения при наличи</w:t>
      </w:r>
      <w:r>
        <w:rPr>
          <w:b w:val="0"/>
          <w:color w:val="000000"/>
          <w:sz w:val="24"/>
          <w:szCs w:val="24"/>
          <w:lang w:eastAsia="ru-RU" w:bidi="ru-RU"/>
        </w:rPr>
        <w:t>и свободных бюджетных мест, с сохранением прежних условий обучения, при условии выполнения программных требований соответствующих этапу обучения.</w:t>
      </w:r>
    </w:p>
    <w:p w:rsidR="00F0568F" w:rsidRDefault="00F0568F" w:rsidP="00F0568F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9.2. Восстановление на обучение по дополнительным предпрофессиональным образовательным программам</w:t>
      </w:r>
      <w:r>
        <w:rPr>
          <w:color w:val="000000"/>
          <w:sz w:val="24"/>
          <w:szCs w:val="24"/>
          <w:lang w:eastAsia="ru-RU" w:bidi="ru-RU"/>
        </w:rPr>
        <w:t xml:space="preserve"> и программам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осуществляется по заявлению родителей (законных представителей), решением аттестационной комиссии, на основании выполнения требований предпрофессиональных образовательных программ,</w:t>
      </w:r>
      <w:r>
        <w:rPr>
          <w:color w:val="000000"/>
          <w:sz w:val="24"/>
          <w:szCs w:val="24"/>
          <w:lang w:eastAsia="ru-RU" w:bidi="ru-RU"/>
        </w:rPr>
        <w:t xml:space="preserve"> программ спортивной подготовки</w:t>
      </w:r>
      <w:r>
        <w:rPr>
          <w:color w:val="000000"/>
          <w:sz w:val="24"/>
          <w:szCs w:val="24"/>
          <w:lang w:eastAsia="ru-RU" w:bidi="ru-RU"/>
        </w:rPr>
        <w:t xml:space="preserve"> с учетом федеральных стандартов спортивной подготовки.</w:t>
      </w:r>
    </w:p>
    <w:p w:rsidR="0016751F" w:rsidRDefault="0016751F" w:rsidP="00F0568F">
      <w:pPr>
        <w:pStyle w:val="20"/>
        <w:shd w:val="clear" w:color="auto" w:fill="auto"/>
        <w:tabs>
          <w:tab w:val="left" w:pos="547"/>
        </w:tabs>
        <w:spacing w:line="240" w:lineRule="auto"/>
      </w:pPr>
    </w:p>
    <w:p w:rsidR="003F660C" w:rsidRDefault="003F660C" w:rsidP="00F0568F">
      <w:pPr>
        <w:pStyle w:val="20"/>
        <w:shd w:val="clear" w:color="auto" w:fill="auto"/>
        <w:tabs>
          <w:tab w:val="left" w:pos="543"/>
        </w:tabs>
        <w:spacing w:line="240" w:lineRule="auto"/>
      </w:pPr>
    </w:p>
    <w:p w:rsidR="00797E91" w:rsidRPr="00F0568F" w:rsidRDefault="00797E91" w:rsidP="00797E91">
      <w:pPr>
        <w:spacing w:before="0" w:beforeAutospacing="0" w:after="0" w:afterAutospacing="0"/>
        <w:rPr>
          <w:strike/>
        </w:rPr>
      </w:pPr>
      <w:bookmarkStart w:id="3" w:name="_GoBack"/>
      <w:bookmarkEnd w:id="3"/>
    </w:p>
    <w:sectPr w:rsidR="00797E91" w:rsidRPr="00F0568F" w:rsidSect="00F0568F">
      <w:footerReference w:type="default" r:id="rId8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54" w:rsidRDefault="002F7954" w:rsidP="00F0568F">
      <w:pPr>
        <w:spacing w:before="0" w:after="0"/>
      </w:pPr>
      <w:r>
        <w:separator/>
      </w:r>
    </w:p>
  </w:endnote>
  <w:endnote w:type="continuationSeparator" w:id="0">
    <w:p w:rsidR="002F7954" w:rsidRDefault="002F7954" w:rsidP="00F056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275893"/>
      <w:docPartObj>
        <w:docPartGallery w:val="Page Numbers (Bottom of Page)"/>
        <w:docPartUnique/>
      </w:docPartObj>
    </w:sdtPr>
    <w:sdtContent>
      <w:p w:rsidR="00F0568F" w:rsidRDefault="00F056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0568F" w:rsidRDefault="00F05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54" w:rsidRDefault="002F7954" w:rsidP="00F0568F">
      <w:pPr>
        <w:spacing w:before="0" w:after="0"/>
      </w:pPr>
      <w:r>
        <w:separator/>
      </w:r>
    </w:p>
  </w:footnote>
  <w:footnote w:type="continuationSeparator" w:id="0">
    <w:p w:rsidR="002F7954" w:rsidRDefault="002F7954" w:rsidP="00F056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665"/>
    <w:multiLevelType w:val="multilevel"/>
    <w:tmpl w:val="A7F258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65AF9"/>
    <w:multiLevelType w:val="multilevel"/>
    <w:tmpl w:val="A97CAF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66822"/>
    <w:multiLevelType w:val="multilevel"/>
    <w:tmpl w:val="3BA816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52D71"/>
    <w:multiLevelType w:val="multilevel"/>
    <w:tmpl w:val="4BD803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4"/>
      </w:rPr>
    </w:lvl>
  </w:abstractNum>
  <w:abstractNum w:abstractNumId="4">
    <w:nsid w:val="23AA66DE"/>
    <w:multiLevelType w:val="multilevel"/>
    <w:tmpl w:val="63369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75480"/>
    <w:multiLevelType w:val="multilevel"/>
    <w:tmpl w:val="0D3C1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A44C3"/>
    <w:multiLevelType w:val="multilevel"/>
    <w:tmpl w:val="575004F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55E7B"/>
    <w:multiLevelType w:val="multilevel"/>
    <w:tmpl w:val="A1C208F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367F32"/>
    <w:multiLevelType w:val="multilevel"/>
    <w:tmpl w:val="F79808A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C0BDE"/>
    <w:multiLevelType w:val="multilevel"/>
    <w:tmpl w:val="FB46580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E6A4C"/>
    <w:multiLevelType w:val="multilevel"/>
    <w:tmpl w:val="73C843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9515A2"/>
    <w:multiLevelType w:val="multilevel"/>
    <w:tmpl w:val="44EC6E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F586F"/>
    <w:multiLevelType w:val="hybridMultilevel"/>
    <w:tmpl w:val="9908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35CD"/>
    <w:multiLevelType w:val="multilevel"/>
    <w:tmpl w:val="4C76C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4F352C"/>
    <w:multiLevelType w:val="multilevel"/>
    <w:tmpl w:val="1FBE14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2B4BBC"/>
    <w:multiLevelType w:val="multilevel"/>
    <w:tmpl w:val="81E478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A4381"/>
    <w:multiLevelType w:val="multilevel"/>
    <w:tmpl w:val="FB5696B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4"/>
  </w:num>
  <w:num w:numId="14">
    <w:abstractNumId w:val="16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91"/>
    <w:rsid w:val="0016751F"/>
    <w:rsid w:val="002F7954"/>
    <w:rsid w:val="003F660C"/>
    <w:rsid w:val="004215CC"/>
    <w:rsid w:val="005D47AA"/>
    <w:rsid w:val="00797E91"/>
    <w:rsid w:val="009845F8"/>
    <w:rsid w:val="00CE24D2"/>
    <w:rsid w:val="00D55330"/>
    <w:rsid w:val="00EB1110"/>
    <w:rsid w:val="00F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91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47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D47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7AA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rsid w:val="005D47AA"/>
    <w:pPr>
      <w:widowControl w:val="0"/>
      <w:shd w:val="clear" w:color="auto" w:fill="FFFFFF"/>
      <w:spacing w:before="0" w:beforeAutospacing="0" w:after="60" w:afterAutospacing="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rsid w:val="00CE24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24D2"/>
    <w:pPr>
      <w:widowControl w:val="0"/>
      <w:shd w:val="clear" w:color="auto" w:fill="FFFFFF"/>
      <w:spacing w:before="480" w:beforeAutospacing="0" w:after="300" w:afterAutospacing="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3">
    <w:name w:val="List Paragraph"/>
    <w:basedOn w:val="a"/>
    <w:uiPriority w:val="34"/>
    <w:qFormat/>
    <w:rsid w:val="00F056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568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0568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568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056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91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47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D47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7AA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rsid w:val="005D47AA"/>
    <w:pPr>
      <w:widowControl w:val="0"/>
      <w:shd w:val="clear" w:color="auto" w:fill="FFFFFF"/>
      <w:spacing w:before="0" w:beforeAutospacing="0" w:after="60" w:afterAutospacing="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rsid w:val="00CE24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24D2"/>
    <w:pPr>
      <w:widowControl w:val="0"/>
      <w:shd w:val="clear" w:color="auto" w:fill="FFFFFF"/>
      <w:spacing w:before="480" w:beforeAutospacing="0" w:after="300" w:afterAutospacing="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3">
    <w:name w:val="List Paragraph"/>
    <w:basedOn w:val="a"/>
    <w:uiPriority w:val="34"/>
    <w:qFormat/>
    <w:rsid w:val="00F056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568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0568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568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05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Зайцева</dc:creator>
  <cp:lastModifiedBy>Светлана Зайцева</cp:lastModifiedBy>
  <cp:revision>1</cp:revision>
  <cp:lastPrinted>2016-08-30T10:52:00Z</cp:lastPrinted>
  <dcterms:created xsi:type="dcterms:W3CDTF">2016-08-30T06:26:00Z</dcterms:created>
  <dcterms:modified xsi:type="dcterms:W3CDTF">2016-08-30T10:54:00Z</dcterms:modified>
</cp:coreProperties>
</file>