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>Муниципальное бюджетное учреждение дополнительного образования</w:t>
      </w: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Д</w:t>
      </w:r>
      <w:r w:rsidRPr="00302AAA">
        <w:rPr>
          <w:rFonts w:ascii="Times New Roman" w:hAnsi="Times New Roman"/>
          <w:noProof/>
          <w:sz w:val="24"/>
          <w:szCs w:val="24"/>
        </w:rPr>
        <w:t>етско-юношеская спорт</w:t>
      </w:r>
      <w:r>
        <w:rPr>
          <w:rFonts w:ascii="Times New Roman" w:hAnsi="Times New Roman"/>
          <w:noProof/>
          <w:sz w:val="24"/>
          <w:szCs w:val="24"/>
        </w:rPr>
        <w:t xml:space="preserve">ивная школа </w:t>
      </w: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теннису имени Бориса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города Челябинска</w:t>
      </w: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(МБУДО ДЮСШ по теннису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г.Челябинска)</w:t>
      </w: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4E4A3A" w:rsidRPr="00302AAA" w:rsidRDefault="004E4A3A" w:rsidP="004E4A3A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Рассмотрено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  <w:noProof/>
        </w:rPr>
        <w:t>Утверждаю: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Педагогическим (тренерским) советом                                                            </w:t>
      </w:r>
      <w:r>
        <w:rPr>
          <w:rFonts w:ascii="Times New Roman" w:hAnsi="Times New Roman"/>
          <w:noProof/>
        </w:rPr>
        <w:t xml:space="preserve">                  </w:t>
      </w:r>
      <w:r w:rsidRPr="0016028C">
        <w:rPr>
          <w:rFonts w:ascii="Times New Roman" w:hAnsi="Times New Roman"/>
          <w:noProof/>
        </w:rPr>
        <w:t xml:space="preserve">Директор МБУДО ДЮСШ по 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ДЮСШ по теннису                                                                  </w:t>
      </w:r>
      <w:r>
        <w:rPr>
          <w:rFonts w:ascii="Times New Roman" w:hAnsi="Times New Roman"/>
          <w:noProof/>
        </w:rPr>
        <w:t xml:space="preserve">                 т</w:t>
      </w:r>
      <w:r w:rsidRPr="0016028C">
        <w:rPr>
          <w:rFonts w:ascii="Times New Roman" w:hAnsi="Times New Roman"/>
          <w:noProof/>
        </w:rPr>
        <w:t>еннису им. Б. Манионаг.Челябинска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Им. Б. Маниона г.Челябинска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</w:t>
      </w:r>
      <w:r w:rsidRPr="0016028C">
        <w:rPr>
          <w:rFonts w:ascii="Times New Roman" w:hAnsi="Times New Roman"/>
          <w:noProof/>
        </w:rPr>
        <w:t>______________ М.С. Кузякин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№      от ___ ________ 2016 г.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</w:rPr>
        <w:t>Утверждено приказом директора</w:t>
      </w:r>
    </w:p>
    <w:p w:rsidR="004E4A3A" w:rsidRPr="0016028C" w:rsidRDefault="004E4A3A" w:rsidP="004E4A3A">
      <w:pPr>
        <w:spacing w:before="0" w:beforeAutospacing="0" w:after="0" w:afterAutospacing="0"/>
        <w:ind w:left="-851"/>
        <w:jc w:val="right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</w:rPr>
        <w:t>от «__»___________2016г. №_____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Принято с учётом мнения Совета Родителей</w:t>
      </w:r>
    </w:p>
    <w:p w:rsidR="004E4A3A" w:rsidRPr="0016028C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>(законных представителей)</w:t>
      </w:r>
    </w:p>
    <w:p w:rsidR="004E4A3A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</w:t>
      </w:r>
      <w:r>
        <w:rPr>
          <w:rFonts w:ascii="Times New Roman" w:hAnsi="Times New Roman"/>
          <w:noProof/>
        </w:rPr>
        <w:t>ДЮСШ по теннису</w:t>
      </w:r>
    </w:p>
    <w:p w:rsidR="004E4A3A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Им. Б. Маниона г. Челябинска</w:t>
      </w:r>
    </w:p>
    <w:p w:rsidR="004E4A3A" w:rsidRDefault="004E4A3A" w:rsidP="004E4A3A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</w:p>
    <w:p w:rsidR="004E4A3A" w:rsidRPr="00302AAA" w:rsidRDefault="004E4A3A" w:rsidP="004E4A3A">
      <w:pPr>
        <w:spacing w:before="0" w:beforeAutospacing="0" w:after="0" w:afterAutospacing="0"/>
        <w:ind w:left="-85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Pr="00302AAA">
        <w:rPr>
          <w:rFonts w:ascii="Times New Roman" w:hAnsi="Times New Roman"/>
          <w:b/>
          <w:noProof/>
          <w:sz w:val="28"/>
          <w:szCs w:val="28"/>
        </w:rPr>
        <w:t>Правила</w:t>
      </w:r>
      <w:r>
        <w:rPr>
          <w:rFonts w:ascii="Times New Roman" w:hAnsi="Times New Roman"/>
          <w:b/>
          <w:noProof/>
          <w:sz w:val="28"/>
          <w:szCs w:val="28"/>
        </w:rPr>
        <w:t xml:space="preserve"> поведения посетителей и родителей (законных представителей) в</w:t>
      </w:r>
    </w:p>
    <w:p w:rsidR="004E4A3A" w:rsidRPr="00302AAA" w:rsidRDefault="004E4A3A" w:rsidP="004E4A3A">
      <w:pPr>
        <w:spacing w:before="0" w:beforeAutospacing="0" w:after="0" w:afterAutospacing="0"/>
        <w:ind w:left="-85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МБУДО ДЮСШ по теннису им. Б. Маниона</w:t>
      </w:r>
      <w:r w:rsidRPr="00302AAA">
        <w:rPr>
          <w:rFonts w:ascii="Times New Roman" w:hAnsi="Times New Roman"/>
          <w:b/>
          <w:noProof/>
          <w:sz w:val="28"/>
          <w:szCs w:val="28"/>
        </w:rPr>
        <w:t xml:space="preserve"> г.Челябинска</w:t>
      </w:r>
    </w:p>
    <w:p w:rsidR="004E4A3A" w:rsidRPr="00302AAA" w:rsidRDefault="004E4A3A" w:rsidP="004E4A3A">
      <w:pPr>
        <w:pStyle w:val="a3"/>
        <w:spacing w:before="0" w:beforeAutospacing="0" w:after="0" w:afterAutospacing="0"/>
        <w:ind w:left="-79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4A3A" w:rsidRDefault="004E4A3A" w:rsidP="004E4A3A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2A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28487F" w:rsidRDefault="0028487F" w:rsidP="0028487F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8487F" w:rsidRPr="002E320C" w:rsidRDefault="0028487F" w:rsidP="00FD2E0E">
      <w:pPr>
        <w:widowControl w:val="0"/>
        <w:numPr>
          <w:ilvl w:val="0"/>
          <w:numId w:val="2"/>
        </w:numPr>
        <w:tabs>
          <w:tab w:val="left" w:pos="1426"/>
        </w:tabs>
        <w:spacing w:before="0" w:beforeAutospacing="0" w:after="0" w:afterAutospacing="0"/>
        <w:ind w:firstLine="709"/>
        <w:rPr>
          <w:rFonts w:ascii="Times New Roman" w:hAnsi="Times New Roman"/>
        </w:rPr>
      </w:pP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>Настоящие правила распростр</w:t>
      </w:r>
      <w:r w:rsidR="00FB4C5B">
        <w:rPr>
          <w:rFonts w:ascii="Times New Roman" w:hAnsi="Times New Roman"/>
          <w:color w:val="000000"/>
          <w:sz w:val="24"/>
          <w:szCs w:val="24"/>
          <w:lang w:eastAsia="ru-RU" w:bidi="ru-RU"/>
        </w:rPr>
        <w:t>аняются на всех посетителей МБУДО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Челябинска, в том числе родителей (законных представителей), представителей государственных и муниципальных учреждений.</w:t>
      </w:r>
    </w:p>
    <w:p w:rsidR="0028487F" w:rsidRPr="002E320C" w:rsidRDefault="0028487F" w:rsidP="00FD2E0E">
      <w:pPr>
        <w:pStyle w:val="50"/>
        <w:numPr>
          <w:ilvl w:val="0"/>
          <w:numId w:val="2"/>
        </w:numPr>
        <w:shd w:val="clear" w:color="auto" w:fill="auto"/>
        <w:tabs>
          <w:tab w:val="left" w:pos="1397"/>
        </w:tabs>
        <w:spacing w:line="240" w:lineRule="auto"/>
        <w:ind w:firstLine="709"/>
      </w:pPr>
      <w:r w:rsidRPr="002E320C">
        <w:rPr>
          <w:color w:val="000000"/>
          <w:sz w:val="24"/>
          <w:szCs w:val="24"/>
          <w:lang w:eastAsia="ru-RU" w:bidi="ru-RU"/>
        </w:rPr>
        <w:t>Основные понятия, используемые в Правилах:</w:t>
      </w:r>
    </w:p>
    <w:p w:rsidR="0028487F" w:rsidRPr="002E320C" w:rsidRDefault="0028487F" w:rsidP="00FD2E0E">
      <w:pPr>
        <w:spacing w:before="0" w:beforeAutospacing="0" w:after="0" w:afterAutospacing="0"/>
        <w:ind w:firstLine="709"/>
        <w:rPr>
          <w:rFonts w:ascii="Times New Roman" w:hAnsi="Times New Roman"/>
        </w:rPr>
      </w:pPr>
      <w:r w:rsidRPr="002E320C">
        <w:rPr>
          <w:rStyle w:val="20"/>
          <w:rFonts w:eastAsia="Calibri"/>
        </w:rPr>
        <w:t>посетитель</w:t>
      </w:r>
      <w:r w:rsidRPr="002E320C">
        <w:rPr>
          <w:rStyle w:val="21"/>
          <w:rFonts w:eastAsia="Candara"/>
        </w:rPr>
        <w:t xml:space="preserve"> 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>- любое физическое лицо, вр</w:t>
      </w:r>
      <w:r w:rsid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еменно находящееся в здании МБУДО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Челябинска, для которого образовательное учреждение не является местом работы (местом учебы), имеющий документы, удостоверяющие личность;</w:t>
      </w:r>
    </w:p>
    <w:p w:rsidR="0028487F" w:rsidRPr="002E320C" w:rsidRDefault="0028487F" w:rsidP="00FD2E0E">
      <w:pPr>
        <w:spacing w:before="0" w:beforeAutospacing="0" w:after="0" w:afterAutospacing="0"/>
        <w:ind w:firstLine="709"/>
        <w:rPr>
          <w:rFonts w:ascii="Times New Roman" w:hAnsi="Times New Roman"/>
        </w:rPr>
      </w:pPr>
      <w:r w:rsidRPr="002E320C">
        <w:rPr>
          <w:rStyle w:val="20"/>
          <w:rFonts w:eastAsia="Calibri"/>
        </w:rPr>
        <w:t xml:space="preserve">пропускной режим </w:t>
      </w:r>
      <w:r w:rsidRPr="002E320C">
        <w:rPr>
          <w:rStyle w:val="22"/>
          <w:rFonts w:eastAsia="Calibri"/>
        </w:rPr>
        <w:t>-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порядок, обеспечиваемый совокупностью мероприятий и правил, по осуществлению допуска посетителей в здание образовательного учреждения;</w:t>
      </w:r>
    </w:p>
    <w:p w:rsidR="0028487F" w:rsidRPr="002E320C" w:rsidRDefault="0028487F" w:rsidP="00FD2E0E">
      <w:pPr>
        <w:spacing w:before="0" w:beforeAutospacing="0" w:after="0" w:afterAutospacing="0"/>
        <w:ind w:firstLine="709"/>
        <w:rPr>
          <w:rFonts w:ascii="Times New Roman" w:hAnsi="Times New Roman"/>
        </w:rPr>
      </w:pPr>
      <w:r w:rsidRPr="002E320C">
        <w:rPr>
          <w:rStyle w:val="20"/>
          <w:rFonts w:eastAsia="Calibri"/>
        </w:rPr>
        <w:t>установленный порядок в здании образовательного учреждения</w:t>
      </w:r>
      <w:r w:rsidRPr="002E320C">
        <w:rPr>
          <w:rStyle w:val="21"/>
          <w:rFonts w:eastAsia="Candara"/>
        </w:rPr>
        <w:t xml:space="preserve"> 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>- совокупность требований законодательных и иных правовых актов Российской Федерации, регламентирующих порядок образовательного процесса, деятельность образовательного учреждения, правила поведения граждан в общественных местах;</w:t>
      </w:r>
    </w:p>
    <w:p w:rsidR="00FD2E0E" w:rsidRDefault="0028487F" w:rsidP="00FD2E0E">
      <w:pPr>
        <w:spacing w:before="0" w:beforeAutospacing="0" w:after="0" w:afterAutospacing="0"/>
        <w:ind w:firstLine="709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2E320C">
        <w:rPr>
          <w:rStyle w:val="20"/>
          <w:rFonts w:eastAsia="Calibri"/>
        </w:rPr>
        <w:t>документы, удостоверяющие личность</w:t>
      </w:r>
      <w:r w:rsidRPr="002E320C">
        <w:rPr>
          <w:rStyle w:val="21"/>
          <w:rFonts w:eastAsia="Candara"/>
        </w:rPr>
        <w:t xml:space="preserve"> 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>посетителя - паспорт гражданина, временное удостоверение личности гражданина Российской Федерации по форме № 2П, удостоверение личности, военнослужащего РФ,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</w:t>
      </w:r>
      <w:r w:rsid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вание в</w:t>
      </w:r>
      <w:proofErr w:type="gramEnd"/>
      <w:r w:rsid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Российской Федерации, вид</w:t>
      </w:r>
      <w:r w:rsidRPr="002E320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:rsidR="00FD2E0E" w:rsidRDefault="00FD2E0E" w:rsidP="00FD2E0E">
      <w:pPr>
        <w:spacing w:before="0" w:beforeAutospacing="0" w:after="0" w:afterAutospacing="0"/>
        <w:ind w:firstLine="70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1.3.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Порядок в здании образовательного учреждения организуется администрацией учреждения и обеспечивается сотрудниками образовательного учреждения, в том числе работниками пропускного пункта.</w:t>
      </w:r>
    </w:p>
    <w:p w:rsidR="00FD2E0E" w:rsidRDefault="00FD2E0E" w:rsidP="00FD2E0E">
      <w:pPr>
        <w:spacing w:before="0" w:beforeAutospacing="0" w:after="0" w:afterAutospacing="0"/>
        <w:ind w:firstLine="70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1.4.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Исполнение требований, определяемых настоящими Правилами, является обязат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ельным для всех посетителей МБУДО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 Челябинска.</w:t>
      </w:r>
    </w:p>
    <w:p w:rsidR="00FD2E0E" w:rsidRPr="00FD2E0E" w:rsidRDefault="00FD2E0E" w:rsidP="00FD2E0E">
      <w:pPr>
        <w:spacing w:before="0" w:beforeAutospacing="0" w:after="0" w:afterAutospacing="0"/>
        <w:ind w:firstLine="70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1.5.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В цел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ях ознакомления посетителей МБУДО ДЮСШ по теннису им. Б. Маниона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г. Челябинска с правилами поведения посетителе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й настоящие Правила размещаются на</w:t>
      </w:r>
      <w:r w:rsidRPr="00FD2E0E">
        <w:rPr>
          <w:rStyle w:val="2105pt0pt50"/>
          <w:rFonts w:eastAsia="Calibri"/>
          <w:sz w:val="24"/>
          <w:szCs w:val="24"/>
        </w:rPr>
        <w:t xml:space="preserve"> 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информационных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стендах в холле здания МБУДО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 Челябинска и на официальном Интернет-сайте образовательного учреждения.</w:t>
      </w:r>
    </w:p>
    <w:p w:rsidR="00FD2E0E" w:rsidRDefault="00FD2E0E" w:rsidP="00FD2E0E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FD2E0E" w:rsidRPr="00FD2E0E" w:rsidRDefault="00FD2E0E" w:rsidP="00166A3C">
      <w:pPr>
        <w:pStyle w:val="30"/>
        <w:shd w:val="clear" w:color="auto" w:fill="auto"/>
        <w:spacing w:after="0" w:line="240" w:lineRule="auto"/>
        <w:ind w:right="280"/>
        <w:rPr>
          <w:sz w:val="24"/>
          <w:szCs w:val="24"/>
        </w:rPr>
      </w:pPr>
      <w:r w:rsidRPr="00FD2E0E">
        <w:rPr>
          <w:color w:val="000000"/>
          <w:sz w:val="24"/>
          <w:szCs w:val="24"/>
          <w:lang w:eastAsia="ru-RU" w:bidi="ru-RU"/>
        </w:rPr>
        <w:t>Порядок прохода посетителей в здание МБОУ ДОД ДЮСШ по теннису им. Б.</w:t>
      </w:r>
    </w:p>
    <w:p w:rsidR="00FD2E0E" w:rsidRPr="00FD2E0E" w:rsidRDefault="00FD2E0E" w:rsidP="00166A3C">
      <w:pPr>
        <w:pStyle w:val="30"/>
        <w:shd w:val="clear" w:color="auto" w:fill="auto"/>
        <w:spacing w:after="0" w:line="240" w:lineRule="auto"/>
        <w:ind w:right="100"/>
        <w:jc w:val="center"/>
        <w:rPr>
          <w:sz w:val="24"/>
          <w:szCs w:val="24"/>
        </w:rPr>
      </w:pPr>
      <w:r w:rsidRPr="00FD2E0E">
        <w:rPr>
          <w:color w:val="000000"/>
          <w:sz w:val="24"/>
          <w:szCs w:val="24"/>
          <w:lang w:eastAsia="ru-RU" w:bidi="ru-RU"/>
        </w:rPr>
        <w:t>Маниона г. Челябинска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56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Посетители проходят в здание образователь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ного упреждения через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центральный</w:t>
      </w:r>
      <w:proofErr w:type="gramEnd"/>
    </w:p>
    <w:p w:rsidR="00FD2E0E" w:rsidRPr="00FD2E0E" w:rsidRDefault="00FD2E0E" w:rsidP="00166A3C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вход.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Лица, посещающие образовательное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учреждение по личным вопросам и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служебной необходимости, при предъявлении документа удостоверяющего личность развернутом виде пропускаются по согласованию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 администрацией образовательного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учреждения и регистрацией в «Журнале учёта посетителей».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С учителями родители встречаются на родительских собраниях или по вызову, экстренных случаях после уроков или во время перемены.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Родители, провожающие или встречающие своих детей, в здание образовательно</w:t>
      </w:r>
      <w:r w:rsidR="00166A3C">
        <w:rPr>
          <w:rStyle w:val="2Candara10pt"/>
          <w:rFonts w:ascii="Times New Roman" w:eastAsia="Calibri" w:hAnsi="Times New Roman" w:cs="Times New Roman"/>
          <w:b w:val="0"/>
          <w:bCs w:val="0"/>
          <w:sz w:val="24"/>
          <w:szCs w:val="24"/>
        </w:rPr>
        <w:t>го</w:t>
      </w:r>
      <w:r w:rsidRPr="00FD2E0E">
        <w:rPr>
          <w:rStyle w:val="2Candara10pt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учреждения не заходят, в исключительных случаях родите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ли могут быть пропущены не дальше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поста вахтера (1 этаж здания ОУ).</w:t>
      </w:r>
    </w:p>
    <w:p w:rsidR="00FD2E0E" w:rsidRPr="00166A3C" w:rsidRDefault="00166A3C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Для родителей учащихся первого года обучения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, на п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ериод адаптации их детей к ДЮСШ (первая половина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учебного года), устанавливается пропускной режим в соответствии с расписание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FD2E0E" w:rsidRP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занятий.</w:t>
      </w:r>
    </w:p>
    <w:p w:rsidR="00166A3C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Группы лиц, посещающих образовательное учреждение для проведения и </w:t>
      </w:r>
      <w:proofErr w:type="gramStart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участия</w:t>
      </w:r>
      <w:proofErr w:type="gramEnd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массовых мероприятиях, семинарах, конференциях, смотрах и т.п., допускаются в здани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я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образовательного учреждения в следующих случаях:</w:t>
      </w:r>
    </w:p>
    <w:p w:rsidR="00FD2E0E" w:rsidRPr="00166A3C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по приказу (распоряжению заместителя директора) директора направляющег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о</w:t>
      </w:r>
      <w:r w:rsidR="00166A3C">
        <w:rPr>
          <w:rFonts w:ascii="Times New Roman" w:hAnsi="Times New Roman"/>
          <w:sz w:val="24"/>
          <w:szCs w:val="24"/>
        </w:rPr>
        <w:t xml:space="preserve"> </w:t>
      </w:r>
      <w:r w:rsidRP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учреждения;</w:t>
      </w:r>
    </w:p>
    <w:p w:rsidR="00FD2E0E" w:rsidRPr="00FD2E0E" w:rsidRDefault="00FD2E0E" w:rsidP="00166A3C">
      <w:pPr>
        <w:widowControl w:val="0"/>
        <w:numPr>
          <w:ilvl w:val="0"/>
          <w:numId w:val="5"/>
        </w:numPr>
        <w:tabs>
          <w:tab w:val="left" w:pos="978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по согласованию с администрацией школы;</w:t>
      </w:r>
    </w:p>
    <w:p w:rsidR="00FD2E0E" w:rsidRPr="00FD2E0E" w:rsidRDefault="00FD2E0E" w:rsidP="00166A3C">
      <w:pPr>
        <w:widowControl w:val="0"/>
        <w:numPr>
          <w:ilvl w:val="0"/>
          <w:numId w:val="5"/>
        </w:numPr>
        <w:tabs>
          <w:tab w:val="left" w:pos="978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а также согласно заявкам или уведомлению на участие.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При проведении родительских собраний, праздничных мероприят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ий </w:t>
      </w:r>
      <w:proofErr w:type="gramStart"/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тренера-преподаватели</w:t>
      </w:r>
      <w:proofErr w:type="gramEnd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уведомляют администр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ацию ДЮСШ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66A3C">
        <w:rPr>
          <w:rFonts w:ascii="Times New Roman" w:hAnsi="Times New Roman"/>
          <w:color w:val="000000"/>
          <w:sz w:val="24"/>
          <w:szCs w:val="24"/>
          <w:lang w:bidi="en-US"/>
        </w:rPr>
        <w:t>о</w:t>
      </w:r>
      <w:r w:rsidRPr="00FD2E0E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проведении мероприятия заявлением на имя директора или заместителя дир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ектора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FD2E0E" w:rsidRPr="00FD2E0E" w:rsidRDefault="00166A3C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При входе в МБУДО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Челябинск, посетители, имеющие при себе кин</w:t>
      </w:r>
      <w:proofErr w:type="gramStart"/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о-</w:t>
      </w:r>
      <w:proofErr w:type="gramEnd"/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фотосъемо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чную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звуко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- и видеозаписывающую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аппаратуру, а также переносную компьютерную и </w:t>
      </w:r>
      <w:proofErr w:type="spellStart"/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перифирийну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ю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(сканер, ксерокс) обязаны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зарегистрировать названные технические средст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ва у вахтера - в целях контроля за </w:t>
      </w:r>
      <w:r w:rsidR="00FD2E0E"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сохранностью материальных ценностей принадлежащих образовательному учреждению.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209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proofErr w:type="gramStart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При посещении образовательного учреждения посетитель обязан по просьбе вахтер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предъявить на визуальный осмотр принесенные с собой вещи для предотвращения проноса </w:t>
      </w:r>
      <w:r w:rsidR="00166A3C">
        <w:rPr>
          <w:rFonts w:ascii="Times New Roman" w:hAnsi="Times New Roman"/>
          <w:color w:val="000000"/>
          <w:sz w:val="24"/>
          <w:szCs w:val="24"/>
          <w:lang w:bidi="en-US"/>
        </w:rPr>
        <w:t>в</w:t>
      </w:r>
      <w:r w:rsidRPr="00FD2E0E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здание МБУДО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оружия, боеприпасов взрывчатых веществ, легко воспламеняющихся и яд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овитых жидкостей, запрещенных для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хранения и ношения без специального на то разрешения предметов.</w:t>
      </w:r>
      <w:proofErr w:type="gramEnd"/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421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proofErr w:type="gramStart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случае обнаружения у посетителя или в его вещах огнестрельного оружия специальных средств и (или) других запрещенных для хранения и ношения без специального </w:t>
      </w:r>
      <w:r w:rsidR="00166A3C">
        <w:rPr>
          <w:rStyle w:val="210pt"/>
          <w:rFonts w:eastAsia="Calibri"/>
          <w:sz w:val="24"/>
          <w:szCs w:val="24"/>
        </w:rPr>
        <w:t>на</w:t>
      </w:r>
      <w:r w:rsidRPr="00FD2E0E">
        <w:rPr>
          <w:rStyle w:val="210pt"/>
          <w:rFonts w:eastAsia="Calibri"/>
          <w:sz w:val="24"/>
          <w:szCs w:val="24"/>
        </w:rPr>
        <w:t xml:space="preserve"> 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то разрешения предметов - дежурный вахтер задерж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ивает посетителя и докладывает 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случ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ившемся  директору МБУДО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(лицам их 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замещающим), осуществляет вызов представителей органов правопорядка, в том числе с использованием тревожной кнопки</w:t>
      </w:r>
      <w:proofErr w:type="gramEnd"/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действует в соответствии с полученными указаниями.</w:t>
      </w:r>
    </w:p>
    <w:p w:rsidR="00FD2E0E" w:rsidRPr="00FD2E0E" w:rsidRDefault="00FD2E0E" w:rsidP="00166A3C">
      <w:pPr>
        <w:widowControl w:val="0"/>
        <w:numPr>
          <w:ilvl w:val="0"/>
          <w:numId w:val="4"/>
        </w:numPr>
        <w:tabs>
          <w:tab w:val="left" w:pos="1421"/>
        </w:tabs>
        <w:spacing w:before="0" w:beforeAutospacing="0" w:after="0" w:afterAutospacing="0"/>
        <w:ind w:firstLine="780"/>
        <w:rPr>
          <w:rFonts w:ascii="Times New Roman" w:hAnsi="Times New Roman"/>
          <w:sz w:val="24"/>
          <w:szCs w:val="24"/>
        </w:rPr>
      </w:pP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В случае возникновения конфликтных ситуаций, связанных с допуском посетителей в зд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ание ДЮСШ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, вахтер дей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ствует по указанию директора МБУДО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Челябинска, заместителя директ</w:t>
      </w:r>
      <w:r w:rsidR="00166A3C">
        <w:rPr>
          <w:rFonts w:ascii="Times New Roman" w:hAnsi="Times New Roman"/>
          <w:color w:val="000000"/>
          <w:sz w:val="24"/>
          <w:szCs w:val="24"/>
          <w:lang w:eastAsia="ru-RU" w:bidi="ru-RU"/>
        </w:rPr>
        <w:t>ора</w:t>
      </w:r>
      <w:r w:rsidRPr="00FD2E0E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FD2E0E" w:rsidRPr="00FD2E0E" w:rsidRDefault="00FD2E0E" w:rsidP="00166A3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28487F" w:rsidRPr="00FD2E0E" w:rsidRDefault="0028487F" w:rsidP="00166A3C">
      <w:pPr>
        <w:spacing w:before="0" w:beforeAutospacing="0" w:after="0" w:afterAutospacing="0"/>
        <w:ind w:firstLine="142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359C" w:rsidRPr="004E359C" w:rsidRDefault="004E359C" w:rsidP="004E359C">
      <w:pPr>
        <w:pStyle w:val="30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eastAsia="ru-RU" w:bidi="ru-RU"/>
        </w:rPr>
        <w:t>3. Права посетителей МБУДО</w:t>
      </w:r>
      <w:r w:rsidRPr="004E359C">
        <w:rPr>
          <w:color w:val="000000"/>
          <w:sz w:val="24"/>
          <w:szCs w:val="24"/>
          <w:lang w:eastAsia="ru-RU" w:bidi="ru-RU"/>
        </w:rPr>
        <w:t xml:space="preserve"> ДЮСШ по теннису им. Б. Маниона г.</w:t>
      </w:r>
    </w:p>
    <w:p w:rsidR="004E359C" w:rsidRDefault="004E359C" w:rsidP="004E359C">
      <w:pPr>
        <w:pStyle w:val="3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4E359C">
        <w:rPr>
          <w:color w:val="000000"/>
          <w:sz w:val="24"/>
          <w:szCs w:val="24"/>
          <w:lang w:eastAsia="ru-RU" w:bidi="ru-RU"/>
        </w:rPr>
        <w:t>Челябинска</w:t>
      </w:r>
    </w:p>
    <w:p w:rsidR="004E359C" w:rsidRPr="004E359C" w:rsidRDefault="004E359C" w:rsidP="004E359C">
      <w:pPr>
        <w:pStyle w:val="30"/>
        <w:shd w:val="clear" w:color="auto" w:fill="auto"/>
        <w:spacing w:after="0" w:line="240" w:lineRule="auto"/>
        <w:jc w:val="center"/>
      </w:pPr>
    </w:p>
    <w:p w:rsidR="004E359C" w:rsidRPr="004E359C" w:rsidRDefault="004E359C" w:rsidP="004E359C">
      <w:pPr>
        <w:widowControl w:val="0"/>
        <w:numPr>
          <w:ilvl w:val="0"/>
          <w:numId w:val="6"/>
        </w:numPr>
        <w:tabs>
          <w:tab w:val="left" w:pos="1278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проходить в здание в установленные дни и часы работы образовательного</w:t>
      </w:r>
      <w:r>
        <w:rPr>
          <w:rFonts w:ascii="Times New Roman" w:hAnsi="Times New Roman"/>
        </w:rPr>
        <w:t xml:space="preserve"> 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учреждения;</w:t>
      </w:r>
    </w:p>
    <w:p w:rsidR="004E359C" w:rsidRPr="004E359C" w:rsidRDefault="004E359C" w:rsidP="004E359C">
      <w:pPr>
        <w:widowControl w:val="0"/>
        <w:numPr>
          <w:ilvl w:val="0"/>
          <w:numId w:val="6"/>
        </w:numPr>
        <w:tabs>
          <w:tab w:val="left" w:pos="1278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пользоваться помещениями, отвечающими санитарно-гигиеническим требованиям;</w:t>
      </w:r>
    </w:p>
    <w:p w:rsidR="004E359C" w:rsidRPr="004E359C" w:rsidRDefault="004E359C" w:rsidP="004E359C">
      <w:pPr>
        <w:widowControl w:val="0"/>
        <w:numPr>
          <w:ilvl w:val="0"/>
          <w:numId w:val="6"/>
        </w:numPr>
        <w:tabs>
          <w:tab w:val="left" w:pos="1268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получать информацию по интересующим воп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росам</w:t>
      </w:r>
      <w:r>
        <w:rPr>
          <w:rFonts w:ascii="Times New Roman" w:hAnsi="Times New Roman"/>
        </w:rPr>
        <w:t xml:space="preserve"> 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вахтера;</w:t>
      </w:r>
    </w:p>
    <w:p w:rsidR="004E359C" w:rsidRPr="004E359C" w:rsidRDefault="004E359C" w:rsidP="004E359C">
      <w:pPr>
        <w:widowControl w:val="0"/>
        <w:numPr>
          <w:ilvl w:val="0"/>
          <w:numId w:val="6"/>
        </w:numPr>
        <w:tabs>
          <w:tab w:val="left" w:pos="1229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приходить в МБУДО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по приглашению тренера-преподавателя в установленное время;</w:t>
      </w:r>
    </w:p>
    <w:p w:rsidR="004E359C" w:rsidRPr="004E359C" w:rsidRDefault="004E359C" w:rsidP="004E359C">
      <w:pPr>
        <w:widowControl w:val="0"/>
        <w:numPr>
          <w:ilvl w:val="0"/>
          <w:numId w:val="6"/>
        </w:numPr>
        <w:tabs>
          <w:tab w:val="left" w:pos="1234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приходить в МБУДО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по собственной инициативе в то время, когда тренер-преподаватель сможет их принять без ущерба для осуществления образовательного процесса;</w:t>
      </w:r>
    </w:p>
    <w:p w:rsidR="004E359C" w:rsidRPr="004E359C" w:rsidRDefault="004E359C" w:rsidP="004E359C">
      <w:pPr>
        <w:widowControl w:val="0"/>
        <w:tabs>
          <w:tab w:val="left" w:pos="1234"/>
        </w:tabs>
        <w:spacing w:before="0" w:beforeAutospacing="0" w:after="0" w:afterAutospacing="0"/>
        <w:ind w:left="740"/>
        <w:rPr>
          <w:rFonts w:ascii="Times New Roman" w:hAnsi="Times New Roman"/>
        </w:rPr>
      </w:pPr>
    </w:p>
    <w:p w:rsidR="004E359C" w:rsidRPr="004E359C" w:rsidRDefault="004E359C" w:rsidP="004E359C">
      <w:pPr>
        <w:pStyle w:val="30"/>
        <w:shd w:val="clear" w:color="auto" w:fill="auto"/>
        <w:spacing w:after="0" w:line="240" w:lineRule="auto"/>
        <w:ind w:firstLine="1120"/>
        <w:jc w:val="both"/>
      </w:pPr>
      <w:r>
        <w:rPr>
          <w:color w:val="000000"/>
          <w:sz w:val="24"/>
          <w:szCs w:val="24"/>
          <w:lang w:eastAsia="ru-RU" w:bidi="ru-RU"/>
        </w:rPr>
        <w:t>4. Посетители МБУДО</w:t>
      </w:r>
      <w:r w:rsidRPr="004E359C">
        <w:rPr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</w:t>
      </w:r>
    </w:p>
    <w:p w:rsidR="004E359C" w:rsidRDefault="004E359C" w:rsidP="004E359C">
      <w:pPr>
        <w:pStyle w:val="3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4E359C">
        <w:rPr>
          <w:color w:val="000000"/>
          <w:sz w:val="24"/>
          <w:szCs w:val="24"/>
          <w:lang w:eastAsia="ru-RU" w:bidi="ru-RU"/>
        </w:rPr>
        <w:t>обязаны:</w:t>
      </w:r>
    </w:p>
    <w:p w:rsidR="004E359C" w:rsidRPr="004E359C" w:rsidRDefault="004E359C" w:rsidP="004E359C">
      <w:pPr>
        <w:pStyle w:val="30"/>
        <w:shd w:val="clear" w:color="auto" w:fill="auto"/>
        <w:spacing w:after="0" w:line="240" w:lineRule="auto"/>
        <w:jc w:val="center"/>
      </w:pP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73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соблюдать установленный порядок и нормы поведения в общественных местах;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24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не допускать проявлений неуважительного отношения к сотрудникам, обучающимся н другим посетит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елям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29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выполнять законные требования и распоряжения администраци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и, сотрудников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195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не препятствовать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надлежащему исполнению тренерам-преподавателям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работниками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ДЮСШ 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их служебных обязанностей;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29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соо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бщать вахтеру о своей явке в МБУДО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по вызову директора;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73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до вызова в кабинет находиться в фойе учреждения, либо на месте, указанном</w:t>
      </w:r>
    </w:p>
    <w:p w:rsidR="004E359C" w:rsidRPr="004E359C" w:rsidRDefault="004E359C" w:rsidP="004E359C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вахтером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34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бережно относиться к имуще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ству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, соблюдать чистоту, тишину и порядок в помещении и на террит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ории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39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при обнаружении подозрительных предметов, свертков, сумок и иных вещей, оставленных в помещениях или на территории образовательного учреждения, незамедлительно сообщить об этом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администр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ации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4E359C" w:rsidRPr="004E359C" w:rsidRDefault="004E359C" w:rsidP="004E359C">
      <w:pPr>
        <w:widowControl w:val="0"/>
        <w:numPr>
          <w:ilvl w:val="0"/>
          <w:numId w:val="7"/>
        </w:numPr>
        <w:tabs>
          <w:tab w:val="left" w:pos="1273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Родители (законные представители) обязаны: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995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соблюдать установленные Учреждением правила;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960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надлежащим образом выполнять указания педагогических работников Учреждения по соблюдению требований учебно-тренировочного процесса, спортивного и гигиенического</w:t>
      </w:r>
    </w:p>
    <w:p w:rsidR="004E359C" w:rsidRPr="004E359C" w:rsidRDefault="004E359C" w:rsidP="004E359C">
      <w:pPr>
        <w:spacing w:before="0" w:beforeAutospacing="0" w:after="0" w:afterAutospacing="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режима;</w:t>
      </w:r>
    </w:p>
    <w:p w:rsidR="004E359C" w:rsidRPr="004E359C" w:rsidRDefault="004E359C" w:rsidP="004E359C">
      <w:pPr>
        <w:spacing w:before="0" w:beforeAutospacing="0" w:after="0" w:afterAutospacing="0"/>
        <w:ind w:firstLine="112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обеспечивать плановые медицинские осмотры ребенка и </w:t>
      </w:r>
      <w:proofErr w:type="gramStart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предоставлять соответствующие подтверждающие документы</w:t>
      </w:r>
      <w:proofErr w:type="gramEnd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(справки), в том числе о допуске к занятиям и перенесенным заболеваниям;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1180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своевременно предоставлять другие документы, необходимые для </w:t>
      </w:r>
      <w:proofErr w:type="gramStart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допуска</w:t>
      </w:r>
      <w:proofErr w:type="gramEnd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обучающегося к учебно-тренировочному процессу и соревнованиям;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999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соблюдать общественный порядок и выполнять требования сотрудников учреждения;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951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бережно относиться к имуществу учреждения, которо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 используется для организации уч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ебно-тренировочного процесса, и нести материальную ответственность за полученную спортивную форму и спортивный инвентарь;</w:t>
      </w:r>
    </w:p>
    <w:p w:rsidR="004E359C" w:rsidRPr="004E359C" w:rsidRDefault="004E359C" w:rsidP="004E359C">
      <w:pPr>
        <w:widowControl w:val="0"/>
        <w:numPr>
          <w:ilvl w:val="0"/>
          <w:numId w:val="8"/>
        </w:numPr>
        <w:tabs>
          <w:tab w:val="left" w:pos="960"/>
        </w:tabs>
        <w:spacing w:before="0" w:beforeAutospacing="0" w:after="0" w:afterAutospacing="0"/>
        <w:ind w:firstLine="740"/>
        <w:rPr>
          <w:rFonts w:ascii="Times New Roman" w:hAnsi="Times New Roman"/>
        </w:rPr>
      </w:pP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случае прекращения тренировок в отделениях Учреждения по собственному желанию, </w:t>
      </w:r>
      <w:proofErr w:type="gramStart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по</w:t>
      </w:r>
      <w:proofErr w:type="gramEnd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или </w:t>
      </w:r>
      <w:proofErr w:type="gramStart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>без</w:t>
      </w:r>
      <w:proofErr w:type="gramEnd"/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уважительной причины, поставить в известность администрацию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</w:t>
      </w:r>
      <w:r w:rsidRPr="004E359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или тренера-преподавателя.</w:t>
      </w:r>
    </w:p>
    <w:p w:rsidR="00B5535E" w:rsidRDefault="00B5535E" w:rsidP="004E359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5B580A" w:rsidRDefault="005B580A" w:rsidP="004E359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5B580A" w:rsidRDefault="005B580A" w:rsidP="004E359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5B580A" w:rsidRDefault="005B580A" w:rsidP="004E359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5B580A" w:rsidRDefault="005B580A" w:rsidP="005B580A">
      <w:pPr>
        <w:pStyle w:val="a5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В помещениях и на территории МБУДО</w:t>
      </w:r>
      <w:r>
        <w:rPr>
          <w:color w:val="000000"/>
          <w:sz w:val="24"/>
          <w:szCs w:val="24"/>
          <w:lang w:eastAsia="ru-RU" w:bidi="ru-RU"/>
        </w:rPr>
        <w:t xml:space="preserve"> ДЮСШ по теннису им. Б. Маниона г.</w:t>
      </w:r>
    </w:p>
    <w:p w:rsidR="005B580A" w:rsidRDefault="005B580A" w:rsidP="005B580A">
      <w:pPr>
        <w:pStyle w:val="a5"/>
        <w:shd w:val="clear" w:color="auto" w:fill="auto"/>
        <w:ind w:left="20"/>
        <w:jc w:val="center"/>
      </w:pPr>
      <w:r>
        <w:rPr>
          <w:color w:val="000000"/>
          <w:sz w:val="24"/>
          <w:szCs w:val="24"/>
          <w:lang w:eastAsia="ru-RU" w:bidi="ru-RU"/>
        </w:rPr>
        <w:t>Челябинска посетителям запрещается:</w:t>
      </w:r>
    </w:p>
    <w:p w:rsidR="005B580A" w:rsidRDefault="005B580A" w:rsidP="004E359C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5B580A" w:rsidRPr="005B580A" w:rsidRDefault="005B580A" w:rsidP="005B580A">
      <w:pPr>
        <w:spacing w:before="0" w:beforeAutospacing="0" w:after="0" w:afterAutospacing="0"/>
        <w:ind w:left="180" w:firstLine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5.1. н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аходиться в служебных помещениях или других помеще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ниях ДЮСШ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без разрешения на то вахтера (сторожа), директора, заместителя директора или</w:t>
      </w:r>
      <w:r>
        <w:rPr>
          <w:rFonts w:ascii="Times New Roman" w:hAnsi="Times New Roman"/>
          <w:sz w:val="24"/>
          <w:szCs w:val="24"/>
        </w:rPr>
        <w:t xml:space="preserve"> тренера-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преподавателя;</w:t>
      </w:r>
    </w:p>
    <w:p w:rsidR="005B580A" w:rsidRPr="005B580A" w:rsidRDefault="005B580A" w:rsidP="005B580A">
      <w:pPr>
        <w:widowControl w:val="0"/>
        <w:numPr>
          <w:ilvl w:val="0"/>
          <w:numId w:val="10"/>
        </w:numPr>
        <w:tabs>
          <w:tab w:val="left" w:pos="1243"/>
        </w:tabs>
        <w:spacing w:before="0" w:beforeAutospacing="0" w:after="0" w:afterAutospacing="0"/>
        <w:ind w:firstLine="740"/>
        <w:rPr>
          <w:rFonts w:ascii="Times New Roman" w:hAnsi="Times New Roman"/>
          <w:sz w:val="24"/>
          <w:szCs w:val="24"/>
        </w:rPr>
      </w:pP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находиться в спортивных залах и помеще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ниях ДЮСШ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без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бахил ил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и сменной обуви;</w:t>
      </w:r>
    </w:p>
    <w:p w:rsidR="005B580A" w:rsidRPr="005B580A" w:rsidRDefault="005B580A" w:rsidP="005B580A">
      <w:pPr>
        <w:widowControl w:val="0"/>
        <w:numPr>
          <w:ilvl w:val="0"/>
          <w:numId w:val="10"/>
        </w:numPr>
        <w:tabs>
          <w:tab w:val="left" w:pos="1260"/>
        </w:tabs>
        <w:spacing w:before="0" w:beforeAutospacing="0" w:after="0" w:afterAutospacing="0"/>
        <w:ind w:firstLine="740"/>
        <w:rPr>
          <w:rFonts w:ascii="Times New Roman" w:hAnsi="Times New Roman"/>
          <w:sz w:val="24"/>
          <w:szCs w:val="24"/>
        </w:rPr>
      </w:pP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вмешиваться в учебно-тренировочный процесс;</w:t>
      </w:r>
    </w:p>
    <w:p w:rsidR="005B580A" w:rsidRPr="005B580A" w:rsidRDefault="005B580A" w:rsidP="005B580A">
      <w:pPr>
        <w:widowControl w:val="0"/>
        <w:numPr>
          <w:ilvl w:val="0"/>
          <w:numId w:val="10"/>
        </w:numPr>
        <w:tabs>
          <w:tab w:val="left" w:pos="1260"/>
        </w:tabs>
        <w:spacing w:before="0" w:beforeAutospacing="0" w:after="0" w:afterAutospacing="0"/>
        <w:ind w:firstLine="740"/>
        <w:rPr>
          <w:rFonts w:ascii="Times New Roman" w:hAnsi="Times New Roman"/>
          <w:sz w:val="24"/>
          <w:szCs w:val="24"/>
        </w:rPr>
      </w:pP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выносить из помещ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ений ДЮСШ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документы, полученные для</w:t>
      </w:r>
      <w:r>
        <w:rPr>
          <w:rFonts w:ascii="Times New Roman" w:hAnsi="Times New Roman"/>
          <w:sz w:val="24"/>
          <w:szCs w:val="24"/>
        </w:rPr>
        <w:t xml:space="preserve"> оз</w:t>
      </w:r>
      <w:r w:rsidRPr="005B580A">
        <w:rPr>
          <w:rFonts w:ascii="Times New Roman" w:hAnsi="Times New Roman"/>
          <w:color w:val="000000"/>
          <w:sz w:val="24"/>
          <w:szCs w:val="24"/>
          <w:lang w:eastAsia="ru-RU" w:bidi="ru-RU"/>
        </w:rPr>
        <w:t>накомления;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243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изымать образцы документов со стенда, а также помещать на нем объявления тинного характера;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243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приносить в здание и на террит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орию ДЮСШ запрещенные пр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едметы (приложение №1);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243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курить, распивать алкогольные напитки и уп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отреблять наркотические и психо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тропные вещества;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265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присутствовать на собраниях с включенным мобильным телефоном;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243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появляться на территории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состоянии алкогольного, токси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ческого или наркотического опьянения, оскорбляющем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человеческое достоинство и об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щественную нравственность виде;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380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осуществлять разбрасывание различных предметов и мусора;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запрещается передвигаться на роликовых коньках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или иных средствах передвижения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, кроме специальных приспособлений, предназначенных для передвижения инвалидов и лиц с нарушением опорно-двигательного аппарата;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380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осуществлять несанкционированное фотографирование и видеосъемку;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создавать помехи передвижению сотр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удникам, обучающимся и другим посетителям ДЮСШ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, в том числе путем заня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тии проходов, лестниц, люков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переходов и т.д.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входить в зд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ание ДЮСШ 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велосипедами, детскими</w:t>
      </w:r>
      <w:r>
        <w:rPr>
          <w:rFonts w:ascii="Times New Roman" w:hAnsi="Times New Roman"/>
        </w:rPr>
        <w:t xml:space="preserve"> колясками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, с санками и т.п., с домашними животными, а также в грязной одежде;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382"/>
        </w:tabs>
        <w:spacing w:before="0" w:beforeAutospacing="0" w:after="0" w:afterAutospacing="0" w:line="274" w:lineRule="exact"/>
        <w:ind w:left="180" w:firstLine="560"/>
        <w:jc w:val="left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проводить опросы, социологические исследования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и наблюдения без постановки в изве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стность дирек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тора ДЮСШ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организовывать несанкционированную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торговлю и выставки-продажи в помещ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ениях и на территории образовательного учреждения без письменного разрешения администрации;</w:t>
      </w:r>
    </w:p>
    <w:p w:rsidR="00DB6A5B" w:rsidRPr="007612A3" w:rsidRDefault="00DB6A5B" w:rsidP="00DB6A5B">
      <w:pPr>
        <w:widowControl w:val="0"/>
        <w:numPr>
          <w:ilvl w:val="0"/>
          <w:numId w:val="10"/>
        </w:numPr>
        <w:tabs>
          <w:tab w:val="left" w:pos="134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пользоваться открытым огнем, применять взрывчатые и легковоспламеняющиеся вещества, в том числе пиротехнические изделия (фейерверки, бенгальские огни, петарды, и</w:t>
      </w:r>
      <w:r w:rsidR="007612A3">
        <w:rPr>
          <w:rFonts w:ascii="Times New Roman" w:hAnsi="Times New Roman"/>
        </w:rPr>
        <w:t xml:space="preserve"> 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т</w:t>
      </w:r>
      <w:r w:rsidR="007612A3"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.п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.);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307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менять комплектность, расстановку и местон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ахождение (размещение) мебели, обо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рудования в помеще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ниях ДЮСШ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выносить имущество, оборудование и др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угие материальные ценности из 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по</w:t>
      </w:r>
      <w:r w:rsidR="007612A3"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мещений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302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сидеть, а также складировать одежду и иные в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ещи на подоконниках помещений ДЮСШ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DB6A5B" w:rsidRPr="00DB6A5B" w:rsidRDefault="00DB6A5B" w:rsidP="00DB6A5B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использовать помещения и террит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орию ДЮСШ без разр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ешения администрации для занятий коммерческой, рекламной и иной деятельностью;</w:t>
      </w:r>
    </w:p>
    <w:p w:rsidR="00DB6A5B" w:rsidRPr="007612A3" w:rsidRDefault="00DB6A5B" w:rsidP="007612A3">
      <w:pPr>
        <w:widowControl w:val="0"/>
        <w:numPr>
          <w:ilvl w:val="0"/>
          <w:numId w:val="10"/>
        </w:numPr>
        <w:tabs>
          <w:tab w:val="left" w:pos="1416"/>
        </w:tabs>
        <w:spacing w:before="0" w:beforeAutospacing="0" w:after="0" w:afterAutospacing="0" w:line="274" w:lineRule="exact"/>
        <w:ind w:firstLine="740"/>
        <w:rPr>
          <w:rFonts w:ascii="Times New Roman" w:hAnsi="Times New Roman"/>
        </w:rPr>
      </w:pP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>без пись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менного разрешения директора МБУДО</w:t>
      </w:r>
      <w:r w:rsidRPr="00DB6A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</w:t>
      </w:r>
      <w:r w:rsidR="007612A3">
        <w:rPr>
          <w:rFonts w:ascii="Times New Roman" w:hAnsi="Times New Roman"/>
        </w:rPr>
        <w:t xml:space="preserve"> Маниона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г. Челябинска проводить общественные и организационные мероприя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тий, в том числе, организовывать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собрания, митинги, тренинги, политическую религиозную и иную пропаганду и</w:t>
      </w:r>
      <w:r w:rsid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7612A3"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агитацию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производить сборы пожертвований;</w:t>
      </w:r>
    </w:p>
    <w:p w:rsidR="00B341CF" w:rsidRDefault="00DB6A5B" w:rsidP="00B341CF">
      <w:pPr>
        <w:widowControl w:val="0"/>
        <w:numPr>
          <w:ilvl w:val="0"/>
          <w:numId w:val="10"/>
        </w:numPr>
        <w:tabs>
          <w:tab w:val="left" w:pos="1353"/>
        </w:tabs>
        <w:spacing w:before="0" w:beforeAutospacing="0" w:after="0" w:afterAutospacing="0" w:line="283" w:lineRule="exact"/>
        <w:ind w:left="180" w:firstLine="560"/>
        <w:rPr>
          <w:rFonts w:ascii="Times New Roman" w:hAnsi="Times New Roman"/>
          <w:sz w:val="24"/>
          <w:szCs w:val="24"/>
        </w:rPr>
      </w:pP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производить или допускать действия, которые могли бы ст</w:t>
      </w:r>
      <w:r w:rsidR="007612A3"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>ать источником угрозы имуществу МБУДО</w:t>
      </w:r>
      <w:r w:rsidRPr="007612A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Челябинска, жизни или здоровью</w:t>
      </w:r>
      <w:r w:rsidR="007612A3" w:rsidRPr="007612A3">
        <w:rPr>
          <w:rFonts w:ascii="Times New Roman" w:hAnsi="Times New Roman"/>
          <w:sz w:val="24"/>
          <w:szCs w:val="24"/>
        </w:rPr>
        <w:t xml:space="preserve"> лиц, находящихся в помещениях и на территории образовательного учреждения, а также которые могли бы стать источником препятствий или нарушений в обеспечении безопасности.</w:t>
      </w:r>
    </w:p>
    <w:p w:rsidR="007612A3" w:rsidRPr="00B341CF" w:rsidRDefault="007612A3" w:rsidP="00B341CF">
      <w:pPr>
        <w:widowControl w:val="0"/>
        <w:numPr>
          <w:ilvl w:val="0"/>
          <w:numId w:val="10"/>
        </w:numPr>
        <w:tabs>
          <w:tab w:val="left" w:pos="1353"/>
        </w:tabs>
        <w:spacing w:before="0" w:beforeAutospacing="0" w:after="0" w:afterAutospacing="0" w:line="283" w:lineRule="exact"/>
        <w:ind w:left="180" w:firstLine="560"/>
        <w:rPr>
          <w:rFonts w:ascii="Times New Roman" w:hAnsi="Times New Roman"/>
          <w:sz w:val="24"/>
          <w:szCs w:val="24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вести громкие разговоры по мобильному телефону, производить любой беспокойный шум посредством иных переговорных устройств, игры на музыкальных инструментах, свиста, пения, либо шум, произведенный каким-то другим способом.</w:t>
      </w:r>
    </w:p>
    <w:p w:rsidR="007612A3" w:rsidRPr="007612A3" w:rsidRDefault="007612A3" w:rsidP="007612A3">
      <w:pPr>
        <w:widowControl w:val="0"/>
        <w:tabs>
          <w:tab w:val="left" w:pos="1353"/>
        </w:tabs>
        <w:spacing w:before="0" w:beforeAutospacing="0" w:after="0" w:afterAutospacing="0" w:line="283" w:lineRule="exact"/>
        <w:ind w:left="740"/>
        <w:rPr>
          <w:rFonts w:ascii="Times New Roman" w:hAnsi="Times New Roman"/>
          <w:sz w:val="24"/>
          <w:szCs w:val="24"/>
        </w:rPr>
      </w:pPr>
    </w:p>
    <w:p w:rsidR="007612A3" w:rsidRDefault="007612A3" w:rsidP="007612A3">
      <w:pPr>
        <w:pStyle w:val="10"/>
        <w:shd w:val="clear" w:color="auto" w:fill="auto"/>
        <w:spacing w:before="0" w:after="0" w:line="240" w:lineRule="exact"/>
        <w:ind w:firstLine="760"/>
      </w:pPr>
      <w:bookmarkStart w:id="0" w:name="bookmark0"/>
      <w:r>
        <w:rPr>
          <w:color w:val="000000"/>
          <w:sz w:val="24"/>
          <w:szCs w:val="24"/>
          <w:lang w:eastAsia="ru-RU" w:bidi="ru-RU"/>
        </w:rPr>
        <w:t>6.</w:t>
      </w:r>
      <w:r w:rsidR="00B341CF">
        <w:rPr>
          <w:color w:val="000000"/>
          <w:sz w:val="24"/>
          <w:szCs w:val="24"/>
          <w:lang w:eastAsia="ru-RU" w:bidi="ru-RU"/>
        </w:rPr>
        <w:t xml:space="preserve"> Ответственность посетителей МБУДО</w:t>
      </w:r>
      <w:r>
        <w:rPr>
          <w:color w:val="000000"/>
          <w:sz w:val="24"/>
          <w:szCs w:val="24"/>
          <w:lang w:eastAsia="ru-RU" w:bidi="ru-RU"/>
        </w:rPr>
        <w:t xml:space="preserve"> ДЮСШ по теннису им. Б. Маниона г.</w:t>
      </w:r>
      <w:bookmarkEnd w:id="0"/>
    </w:p>
    <w:p w:rsidR="007612A3" w:rsidRDefault="007612A3" w:rsidP="007612A3">
      <w:pPr>
        <w:pStyle w:val="10"/>
        <w:shd w:val="clear" w:color="auto" w:fill="auto"/>
        <w:spacing w:before="0" w:after="215" w:line="240" w:lineRule="exact"/>
        <w:jc w:val="center"/>
      </w:pPr>
      <w:bookmarkStart w:id="1" w:name="bookmark1"/>
      <w:r>
        <w:rPr>
          <w:color w:val="000000"/>
          <w:sz w:val="24"/>
          <w:szCs w:val="24"/>
          <w:lang w:eastAsia="ru-RU" w:bidi="ru-RU"/>
        </w:rPr>
        <w:t>Челябинска</w:t>
      </w:r>
      <w:bookmarkEnd w:id="1"/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За одежду, документы, деньги, сотовые телефоны, ювелирные украшения, утерянные и оставленные без п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рисмотра вещи, администрация МБУДО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ответственности не несет.</w:t>
      </w:r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За травмы и несчастные случаи, связанные с нарушением Правил внутреннего распор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ядка ДЮСШ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требований правил безопасности, администрация ответственности не несёт, если юридический фак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т наличия вины администрации МБУДО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Челябинска, повлекшей причинение вреда, не будет определен в судебном порядке.</w:t>
      </w:r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Воспрепятствование осуществлению порядка в здании (служебных помещениях) и на террит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ории ДЮСШ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, неисполнение законных требований сотрудников образовательного учреждения о прекращении действий, нарушающих настоящие Правила, и иные противоправные действия влекут ответственность, предусмотренную законодательством РФ.</w:t>
      </w:r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В с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лучае нарушений посетителями МБУДО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требований настоящего Положения и правил поведения сотрудники образовательного учреждения могут делать нарушителям замечания. В случае нео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бходимости вахте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р имеет право произвести вызов в школу представителей органов правопорядка, в том числе и с использованием тревожной кнопки.</w:t>
      </w:r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В случае умышленного уничтожени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я либо повреждения имущества МБУДО 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ДЮСШ по теннису им. Б. Маниона г. Челябинска на виновных лиц наряду с административной, либо уголовной ответственностью возлагается обязанность возместить причиненный ущерб.</w:t>
      </w:r>
    </w:p>
    <w:p w:rsidR="007612A3" w:rsidRPr="00B341CF" w:rsidRDefault="007612A3" w:rsidP="007612A3">
      <w:pPr>
        <w:widowControl w:val="0"/>
        <w:numPr>
          <w:ilvl w:val="0"/>
          <w:numId w:val="12"/>
        </w:numPr>
        <w:tabs>
          <w:tab w:val="left" w:pos="1198"/>
        </w:tabs>
        <w:spacing w:before="0" w:beforeAutospacing="0" w:after="0" w:afterAutospacing="0" w:line="274" w:lineRule="exact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Факты нарушения посетителями установленного порядка и причинения ущ</w:t>
      </w:r>
      <w:r w:rsid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ерба зданию и имуществу МБУДО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ДЮСШ по теннису им. Б. Маниона г. Челябинска фиксируются в установленном порядке лицами, осуществляющими пропускной режим.</w:t>
      </w:r>
    </w:p>
    <w:p w:rsidR="005B580A" w:rsidRDefault="005B580A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Pr="009C3DB3" w:rsidRDefault="009C3DB3" w:rsidP="009C3DB3">
      <w:pPr>
        <w:spacing w:before="0" w:beforeAutospacing="0" w:after="0" w:afterAutospacing="0"/>
        <w:ind w:firstLine="1429"/>
        <w:jc w:val="right"/>
        <w:rPr>
          <w:rFonts w:ascii="Times New Roman" w:hAnsi="Times New Roman"/>
          <w:b/>
          <w:i/>
          <w:sz w:val="24"/>
          <w:szCs w:val="24"/>
        </w:rPr>
      </w:pPr>
      <w:r w:rsidRPr="009C3DB3">
        <w:rPr>
          <w:rFonts w:ascii="Times New Roman" w:hAnsi="Times New Roman"/>
          <w:b/>
          <w:i/>
          <w:sz w:val="24"/>
          <w:szCs w:val="24"/>
        </w:rPr>
        <w:lastRenderedPageBreak/>
        <w:t>Приложение №1</w:t>
      </w:r>
    </w:p>
    <w:p w:rsidR="009C3DB3" w:rsidRPr="009C3DB3" w:rsidRDefault="009C3DB3" w:rsidP="009C3DB3">
      <w:pPr>
        <w:spacing w:before="0" w:beforeAutospacing="0" w:after="0" w:afterAutospacing="0"/>
        <w:ind w:firstLine="1429"/>
        <w:jc w:val="right"/>
        <w:rPr>
          <w:rFonts w:ascii="Times New Roman" w:hAnsi="Times New Roman"/>
          <w:i/>
        </w:rPr>
      </w:pPr>
      <w:r w:rsidRPr="009C3DB3">
        <w:rPr>
          <w:rFonts w:ascii="Times New Roman" w:hAnsi="Times New Roman"/>
          <w:i/>
        </w:rPr>
        <w:t xml:space="preserve">к правилам поведения посетителей и </w:t>
      </w:r>
    </w:p>
    <w:p w:rsidR="009C3DB3" w:rsidRPr="009C3DB3" w:rsidRDefault="009C3DB3" w:rsidP="009C3DB3">
      <w:pPr>
        <w:spacing w:before="0" w:beforeAutospacing="0" w:after="0" w:afterAutospacing="0"/>
        <w:ind w:firstLine="1429"/>
        <w:jc w:val="right"/>
        <w:rPr>
          <w:rFonts w:ascii="Times New Roman" w:hAnsi="Times New Roman"/>
          <w:i/>
        </w:rPr>
      </w:pPr>
      <w:r w:rsidRPr="009C3DB3">
        <w:rPr>
          <w:rFonts w:ascii="Times New Roman" w:hAnsi="Times New Roman"/>
          <w:i/>
        </w:rPr>
        <w:t>родителей (законных представителей)</w:t>
      </w:r>
    </w:p>
    <w:p w:rsidR="009C3DB3" w:rsidRPr="009C3DB3" w:rsidRDefault="009C3DB3" w:rsidP="009C3DB3">
      <w:pPr>
        <w:spacing w:before="0" w:beforeAutospacing="0" w:after="0" w:afterAutospacing="0"/>
        <w:ind w:firstLine="1429"/>
        <w:jc w:val="right"/>
        <w:rPr>
          <w:rFonts w:ascii="Times New Roman" w:hAnsi="Times New Roman"/>
          <w:i/>
        </w:rPr>
      </w:pPr>
      <w:r w:rsidRPr="009C3DB3">
        <w:rPr>
          <w:rFonts w:ascii="Times New Roman" w:hAnsi="Times New Roman"/>
          <w:i/>
        </w:rPr>
        <w:t xml:space="preserve">МБУДО ДЮСШ по теннису </w:t>
      </w:r>
    </w:p>
    <w:p w:rsidR="009C3DB3" w:rsidRPr="009C3DB3" w:rsidRDefault="009C3DB3" w:rsidP="009C3DB3">
      <w:pPr>
        <w:spacing w:before="0" w:beforeAutospacing="0" w:after="0" w:afterAutospacing="0"/>
        <w:ind w:firstLine="1429"/>
        <w:jc w:val="right"/>
        <w:rPr>
          <w:rFonts w:ascii="Times New Roman" w:hAnsi="Times New Roman"/>
          <w:i/>
        </w:rPr>
      </w:pPr>
      <w:r w:rsidRPr="009C3DB3">
        <w:rPr>
          <w:rFonts w:ascii="Times New Roman" w:hAnsi="Times New Roman"/>
          <w:i/>
        </w:rPr>
        <w:t>им. Б. Маниона г. Челябинска</w:t>
      </w: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7612A3">
      <w:pPr>
        <w:spacing w:before="0" w:beforeAutospacing="0" w:after="0" w:afterAutospacing="0"/>
        <w:ind w:firstLine="1429"/>
        <w:rPr>
          <w:rFonts w:ascii="Times New Roman" w:hAnsi="Times New Roman"/>
          <w:sz w:val="24"/>
          <w:szCs w:val="24"/>
        </w:rPr>
      </w:pPr>
    </w:p>
    <w:p w:rsidR="00B341CF" w:rsidRDefault="00B341CF" w:rsidP="009C3DB3">
      <w:pPr>
        <w:pStyle w:val="40"/>
        <w:shd w:val="clear" w:color="auto" w:fill="auto"/>
        <w:spacing w:after="0" w:line="240" w:lineRule="auto"/>
        <w:ind w:left="5880"/>
        <w:rPr>
          <w:color w:val="000000"/>
          <w:sz w:val="24"/>
          <w:szCs w:val="24"/>
          <w:lang w:eastAsia="ru-RU" w:bidi="ru-RU"/>
        </w:rPr>
      </w:pPr>
    </w:p>
    <w:p w:rsidR="00B341CF" w:rsidRDefault="00B341CF" w:rsidP="00B341CF">
      <w:pPr>
        <w:pStyle w:val="4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B341CF" w:rsidRDefault="00B341CF" w:rsidP="00B341CF">
      <w:pPr>
        <w:pStyle w:val="4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B341CF" w:rsidRPr="00B341CF" w:rsidRDefault="00B341CF" w:rsidP="00B341CF">
      <w:pPr>
        <w:pStyle w:val="10"/>
        <w:framePr w:w="9960" w:h="705" w:hRule="exact" w:wrap="none" w:vAnchor="page" w:hAnchor="page" w:x="1630" w:y="3064"/>
        <w:shd w:val="clear" w:color="auto" w:fill="auto"/>
        <w:spacing w:before="0" w:after="0" w:line="240" w:lineRule="auto"/>
        <w:jc w:val="center"/>
      </w:pPr>
      <w:r w:rsidRPr="00B341CF">
        <w:rPr>
          <w:color w:val="000000"/>
          <w:lang w:eastAsia="ru-RU" w:bidi="ru-RU"/>
        </w:rPr>
        <w:t>Перечень предметов, запрещенных к внесению в здание и на территорию образовательного учреждения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073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Любого вида оружие и боеприпасы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8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Имитаторы и муляжи оружия и боеприпасов;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8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Взрывчатые вещества, взрывные устройства, дымовые шашки, сигнальные ракеты;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8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Пиротехнические изделия (фейерверки; бенгальские огни, салюты, хлопушки и т.п.);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8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Электрошоковые устройства;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073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Газовые баллончики аэрозольные распылители нервнопаралитического и слезоточивого воздействия;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Колющие и режущие предметы;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Другие предметы, которые могут быть использованы в качестве оружия;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Огнеопасные, взрывчатые, ядовитые, отравляющие и едко пахнущие вещества;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79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Легковоспламеняющиеся, пожароопасные материалы, предметы жидкости и вещества;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Радиоактивные материалы и вещества;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17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Окислители - перекиси органические, отбеливатели. Ядовитые, отравляющие, едкие и коррозирующие вещества. Радиоактивные материалы;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0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Наркотические и психотропные вещества и средства;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0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Спиртосодержащие напитки и табачные изделия;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0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Товары, расфасованные в стеклянную, металлическую и иную тару;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0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Жестяные банки, стеклянную, пластиковую посуду, бутылки и емкости;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Красящие вещества;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Лазерные устройства;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14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Крупногабаритные свертки (сумки), чемоданы;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43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Средства звукоусиления;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widowControl w:val="0"/>
        <w:numPr>
          <w:ilvl w:val="0"/>
          <w:numId w:val="13"/>
        </w:numPr>
        <w:tabs>
          <w:tab w:val="left" w:pos="1243"/>
        </w:tabs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Радиостанции.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spacing w:before="0" w:beforeAutospacing="0" w:after="0" w:afterAutospacing="0"/>
        <w:ind w:firstLine="760"/>
        <w:rPr>
          <w:rFonts w:ascii="Times New Roman" w:hAnsi="Times New Roman"/>
        </w:rPr>
      </w:pP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Иные 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</w:t>
      </w:r>
    </w:p>
    <w:p w:rsidR="00B341CF" w:rsidRPr="00B341CF" w:rsidRDefault="00B341CF" w:rsidP="00B341CF">
      <w:pPr>
        <w:framePr w:w="9960" w:h="9811" w:hRule="exact" w:wrap="none" w:vAnchor="page" w:hAnchor="page" w:x="1630" w:y="4254"/>
        <w:spacing w:before="0" w:beforeAutospacing="0" w:after="0" w:afterAutospacing="0"/>
        <w:rPr>
          <w:rFonts w:ascii="Times New Roman" w:hAnsi="Times New Roman"/>
        </w:rPr>
      </w:pPr>
      <w:r w:rsidRPr="00B341CF">
        <w:rPr>
          <w:rStyle w:val="23"/>
          <w:rFonts w:eastAsia="Calibri"/>
        </w:rPr>
        <w:t xml:space="preserve">Примечание: 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перечень не является исчерпывающим, дополнения или исключения из данного перечня произ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водятся по решению директора МБУДО </w:t>
      </w:r>
      <w:r w:rsidRPr="00B341CF">
        <w:rPr>
          <w:rFonts w:ascii="Times New Roman" w:hAnsi="Times New Roman"/>
          <w:color w:val="000000"/>
          <w:sz w:val="24"/>
          <w:szCs w:val="24"/>
          <w:lang w:eastAsia="ru-RU" w:bidi="ru-RU"/>
        </w:rPr>
        <w:t>ДЮСШ по теннису им. Б. Маниона г. Челябинска.</w:t>
      </w:r>
    </w:p>
    <w:p w:rsidR="00B341CF" w:rsidRPr="00B341CF" w:rsidRDefault="00B341CF" w:rsidP="00B341CF">
      <w:pPr>
        <w:spacing w:before="0" w:beforeAutospacing="0" w:after="0" w:afterAutospacing="0"/>
        <w:rPr>
          <w:rFonts w:ascii="Times New Roman" w:hAnsi="Times New Roman"/>
          <w:sz w:val="2"/>
          <w:szCs w:val="2"/>
        </w:rPr>
      </w:pPr>
    </w:p>
    <w:p w:rsidR="00B341CF" w:rsidRPr="00B341CF" w:rsidRDefault="00B341CF" w:rsidP="00B341CF">
      <w:pPr>
        <w:pStyle w:val="40"/>
        <w:shd w:val="clear" w:color="auto" w:fill="auto"/>
        <w:spacing w:after="0" w:line="240" w:lineRule="auto"/>
        <w:jc w:val="center"/>
        <w:rPr>
          <w:i w:val="0"/>
        </w:rPr>
      </w:pPr>
    </w:p>
    <w:p w:rsidR="00B341CF" w:rsidRPr="00B341CF" w:rsidRDefault="00B341CF" w:rsidP="00B341CF">
      <w:pPr>
        <w:spacing w:before="0" w:beforeAutospacing="0" w:after="0" w:afterAutospacing="0"/>
        <w:ind w:firstLine="1429"/>
        <w:jc w:val="right"/>
        <w:rPr>
          <w:rFonts w:ascii="Times New Roman" w:hAnsi="Times New Roman"/>
          <w:sz w:val="24"/>
          <w:szCs w:val="24"/>
        </w:rPr>
      </w:pPr>
    </w:p>
    <w:sectPr w:rsidR="00B341CF" w:rsidRPr="00B341CF" w:rsidSect="009C3DB3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2F" w:rsidRDefault="0068732F" w:rsidP="00B341CF">
      <w:pPr>
        <w:spacing w:before="0" w:after="0"/>
      </w:pPr>
      <w:r>
        <w:separator/>
      </w:r>
    </w:p>
  </w:endnote>
  <w:endnote w:type="continuationSeparator" w:id="0">
    <w:p w:rsidR="0068732F" w:rsidRDefault="0068732F" w:rsidP="00B341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843831"/>
      <w:docPartObj>
        <w:docPartGallery w:val="Page Numbers (Bottom of Page)"/>
        <w:docPartUnique/>
      </w:docPartObj>
    </w:sdtPr>
    <w:sdtContent>
      <w:p w:rsidR="009C3DB3" w:rsidRDefault="009C3D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C3DB3" w:rsidRDefault="009C3D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2F" w:rsidRDefault="0068732F" w:rsidP="00B341CF">
      <w:pPr>
        <w:spacing w:before="0" w:after="0"/>
      </w:pPr>
      <w:r>
        <w:separator/>
      </w:r>
    </w:p>
  </w:footnote>
  <w:footnote w:type="continuationSeparator" w:id="0">
    <w:p w:rsidR="0068732F" w:rsidRDefault="0068732F" w:rsidP="00B341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0DC1"/>
    <w:multiLevelType w:val="multilevel"/>
    <w:tmpl w:val="CB82B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63F32DE"/>
    <w:multiLevelType w:val="multilevel"/>
    <w:tmpl w:val="42A63C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55163"/>
    <w:multiLevelType w:val="multilevel"/>
    <w:tmpl w:val="34FAD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52968"/>
    <w:multiLevelType w:val="multilevel"/>
    <w:tmpl w:val="60A2B6B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262721"/>
    <w:multiLevelType w:val="multilevel"/>
    <w:tmpl w:val="C44ABC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3310FE"/>
    <w:multiLevelType w:val="multilevel"/>
    <w:tmpl w:val="3C8AEB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F5690"/>
    <w:multiLevelType w:val="multilevel"/>
    <w:tmpl w:val="3FA065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A4965"/>
    <w:multiLevelType w:val="multilevel"/>
    <w:tmpl w:val="B5FE6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4A0C3B"/>
    <w:multiLevelType w:val="multilevel"/>
    <w:tmpl w:val="CB144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D67E38"/>
    <w:multiLevelType w:val="multilevel"/>
    <w:tmpl w:val="FE5EF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DD01FF"/>
    <w:multiLevelType w:val="multilevel"/>
    <w:tmpl w:val="9652485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A911E2"/>
    <w:multiLevelType w:val="multilevel"/>
    <w:tmpl w:val="65028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C04DB2"/>
    <w:multiLevelType w:val="multilevel"/>
    <w:tmpl w:val="3C8AEB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3A"/>
    <w:rsid w:val="00166A3C"/>
    <w:rsid w:val="0028487F"/>
    <w:rsid w:val="002E320C"/>
    <w:rsid w:val="004E359C"/>
    <w:rsid w:val="004E4A3A"/>
    <w:rsid w:val="005B580A"/>
    <w:rsid w:val="0068732F"/>
    <w:rsid w:val="007612A3"/>
    <w:rsid w:val="009C3DB3"/>
    <w:rsid w:val="00B341CF"/>
    <w:rsid w:val="00B5535E"/>
    <w:rsid w:val="00DB6A5B"/>
    <w:rsid w:val="00FB4C5B"/>
    <w:rsid w:val="00F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A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3A"/>
    <w:pPr>
      <w:ind w:left="720"/>
      <w:contextualSpacing/>
    </w:pPr>
  </w:style>
  <w:style w:type="character" w:customStyle="1" w:styleId="2">
    <w:name w:val="Основной текст (2)_"/>
    <w:basedOn w:val="a0"/>
    <w:rsid w:val="00284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8487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 + Курсив"/>
    <w:basedOn w:val="2"/>
    <w:rsid w:val="002848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84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848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8487F"/>
    <w:pPr>
      <w:widowControl w:val="0"/>
      <w:shd w:val="clear" w:color="auto" w:fill="FFFFFF"/>
      <w:spacing w:before="0" w:beforeAutospacing="0" w:after="0" w:afterAutospacing="0" w:line="274" w:lineRule="exact"/>
      <w:ind w:firstLine="700"/>
    </w:pPr>
    <w:rPr>
      <w:rFonts w:ascii="Times New Roman" w:eastAsia="Times New Roman" w:hAnsi="Times New Roman"/>
      <w:b/>
      <w:bCs/>
      <w:i/>
      <w:iCs/>
    </w:rPr>
  </w:style>
  <w:style w:type="character" w:customStyle="1" w:styleId="2105pt0pt50">
    <w:name w:val="Основной текст (2) + 10;5 pt;Малые прописные;Интервал 0 pt;Масштаб 50%"/>
    <w:basedOn w:val="2"/>
    <w:rsid w:val="00FD2E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5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D2E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andara10pt">
    <w:name w:val="Основной текст (2) + Candara;10 pt"/>
    <w:basedOn w:val="2"/>
    <w:rsid w:val="00FD2E0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2"/>
    <w:rsid w:val="00FD2E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D2E0E"/>
    <w:pPr>
      <w:widowControl w:val="0"/>
      <w:shd w:val="clear" w:color="auto" w:fill="FFFFFF"/>
      <w:spacing w:before="0" w:beforeAutospacing="0" w:after="60" w:afterAutospacing="0" w:line="0" w:lineRule="atLeast"/>
      <w:jc w:val="right"/>
    </w:pPr>
    <w:rPr>
      <w:rFonts w:ascii="Times New Roman" w:eastAsia="Times New Roman" w:hAnsi="Times New Roman"/>
      <w:b/>
      <w:bCs/>
    </w:rPr>
  </w:style>
  <w:style w:type="character" w:customStyle="1" w:styleId="a4">
    <w:name w:val="Колонтитул_"/>
    <w:basedOn w:val="a0"/>
    <w:link w:val="a5"/>
    <w:rsid w:val="005B58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5B580A"/>
    <w:pPr>
      <w:widowControl w:val="0"/>
      <w:shd w:val="clear" w:color="auto" w:fill="FFFFFF"/>
      <w:spacing w:before="0" w:beforeAutospacing="0" w:after="0" w:afterAutospacing="0" w:line="278" w:lineRule="exact"/>
      <w:jc w:val="right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basedOn w:val="a0"/>
    <w:link w:val="10"/>
    <w:rsid w:val="007612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612A3"/>
    <w:pPr>
      <w:widowControl w:val="0"/>
      <w:shd w:val="clear" w:color="auto" w:fill="FFFFFF"/>
      <w:spacing w:before="300" w:beforeAutospacing="0" w:after="60" w:afterAutospacing="0" w:line="0" w:lineRule="atLeast"/>
      <w:outlineLvl w:val="0"/>
    </w:pPr>
    <w:rPr>
      <w:rFonts w:ascii="Times New Roman" w:eastAsia="Times New Roman" w:hAnsi="Times New Roman"/>
      <w:b/>
      <w:bCs/>
    </w:rPr>
  </w:style>
  <w:style w:type="character" w:customStyle="1" w:styleId="4">
    <w:name w:val="Основной текст (4)_"/>
    <w:basedOn w:val="a0"/>
    <w:link w:val="40"/>
    <w:rsid w:val="00B341C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41CF"/>
    <w:pPr>
      <w:widowControl w:val="0"/>
      <w:shd w:val="clear" w:color="auto" w:fill="FFFFFF"/>
      <w:spacing w:before="0" w:beforeAutospacing="0" w:after="540" w:afterAutospacing="0" w:line="274" w:lineRule="exact"/>
      <w:jc w:val="right"/>
    </w:pPr>
    <w:rPr>
      <w:rFonts w:ascii="Times New Roman" w:eastAsia="Times New Roman" w:hAnsi="Times New Roman"/>
      <w:i/>
      <w:iCs/>
    </w:rPr>
  </w:style>
  <w:style w:type="character" w:customStyle="1" w:styleId="23">
    <w:name w:val="Основной текст (2) + Полужирный"/>
    <w:basedOn w:val="2"/>
    <w:rsid w:val="00B34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341C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341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41C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34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A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3A"/>
    <w:pPr>
      <w:ind w:left="720"/>
      <w:contextualSpacing/>
    </w:pPr>
  </w:style>
  <w:style w:type="character" w:customStyle="1" w:styleId="2">
    <w:name w:val="Основной текст (2)_"/>
    <w:basedOn w:val="a0"/>
    <w:rsid w:val="00284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8487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 + Курсив"/>
    <w:basedOn w:val="2"/>
    <w:rsid w:val="002848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84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848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8487F"/>
    <w:pPr>
      <w:widowControl w:val="0"/>
      <w:shd w:val="clear" w:color="auto" w:fill="FFFFFF"/>
      <w:spacing w:before="0" w:beforeAutospacing="0" w:after="0" w:afterAutospacing="0" w:line="274" w:lineRule="exact"/>
      <w:ind w:firstLine="700"/>
    </w:pPr>
    <w:rPr>
      <w:rFonts w:ascii="Times New Roman" w:eastAsia="Times New Roman" w:hAnsi="Times New Roman"/>
      <w:b/>
      <w:bCs/>
      <w:i/>
      <w:iCs/>
    </w:rPr>
  </w:style>
  <w:style w:type="character" w:customStyle="1" w:styleId="2105pt0pt50">
    <w:name w:val="Основной текст (2) + 10;5 pt;Малые прописные;Интервал 0 pt;Масштаб 50%"/>
    <w:basedOn w:val="2"/>
    <w:rsid w:val="00FD2E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5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D2E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andara10pt">
    <w:name w:val="Основной текст (2) + Candara;10 pt"/>
    <w:basedOn w:val="2"/>
    <w:rsid w:val="00FD2E0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2"/>
    <w:rsid w:val="00FD2E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D2E0E"/>
    <w:pPr>
      <w:widowControl w:val="0"/>
      <w:shd w:val="clear" w:color="auto" w:fill="FFFFFF"/>
      <w:spacing w:before="0" w:beforeAutospacing="0" w:after="60" w:afterAutospacing="0" w:line="0" w:lineRule="atLeast"/>
      <w:jc w:val="right"/>
    </w:pPr>
    <w:rPr>
      <w:rFonts w:ascii="Times New Roman" w:eastAsia="Times New Roman" w:hAnsi="Times New Roman"/>
      <w:b/>
      <w:bCs/>
    </w:rPr>
  </w:style>
  <w:style w:type="character" w:customStyle="1" w:styleId="a4">
    <w:name w:val="Колонтитул_"/>
    <w:basedOn w:val="a0"/>
    <w:link w:val="a5"/>
    <w:rsid w:val="005B58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5B580A"/>
    <w:pPr>
      <w:widowControl w:val="0"/>
      <w:shd w:val="clear" w:color="auto" w:fill="FFFFFF"/>
      <w:spacing w:before="0" w:beforeAutospacing="0" w:after="0" w:afterAutospacing="0" w:line="278" w:lineRule="exact"/>
      <w:jc w:val="right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basedOn w:val="a0"/>
    <w:link w:val="10"/>
    <w:rsid w:val="007612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612A3"/>
    <w:pPr>
      <w:widowControl w:val="0"/>
      <w:shd w:val="clear" w:color="auto" w:fill="FFFFFF"/>
      <w:spacing w:before="300" w:beforeAutospacing="0" w:after="60" w:afterAutospacing="0" w:line="0" w:lineRule="atLeast"/>
      <w:outlineLvl w:val="0"/>
    </w:pPr>
    <w:rPr>
      <w:rFonts w:ascii="Times New Roman" w:eastAsia="Times New Roman" w:hAnsi="Times New Roman"/>
      <w:b/>
      <w:bCs/>
    </w:rPr>
  </w:style>
  <w:style w:type="character" w:customStyle="1" w:styleId="4">
    <w:name w:val="Основной текст (4)_"/>
    <w:basedOn w:val="a0"/>
    <w:link w:val="40"/>
    <w:rsid w:val="00B341C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41CF"/>
    <w:pPr>
      <w:widowControl w:val="0"/>
      <w:shd w:val="clear" w:color="auto" w:fill="FFFFFF"/>
      <w:spacing w:before="0" w:beforeAutospacing="0" w:after="540" w:afterAutospacing="0" w:line="274" w:lineRule="exact"/>
      <w:jc w:val="right"/>
    </w:pPr>
    <w:rPr>
      <w:rFonts w:ascii="Times New Roman" w:eastAsia="Times New Roman" w:hAnsi="Times New Roman"/>
      <w:i/>
      <w:iCs/>
    </w:rPr>
  </w:style>
  <w:style w:type="character" w:customStyle="1" w:styleId="23">
    <w:name w:val="Основной текст (2) + Полужирный"/>
    <w:basedOn w:val="2"/>
    <w:rsid w:val="00B34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341C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341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341C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34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2016-08-23T08:37:00Z</cp:lastPrinted>
  <dcterms:created xsi:type="dcterms:W3CDTF">2016-08-23T06:17:00Z</dcterms:created>
  <dcterms:modified xsi:type="dcterms:W3CDTF">2016-08-23T08:44:00Z</dcterms:modified>
</cp:coreProperties>
</file>