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3D9" w:rsidRDefault="00D363D9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3D9" w:rsidRPr="00D363D9" w:rsidRDefault="00D363D9" w:rsidP="00D363D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3D9">
        <w:rPr>
          <w:rFonts w:ascii="Times New Roman" w:hAnsi="Times New Roman" w:cs="Times New Roman"/>
          <w:sz w:val="24"/>
          <w:szCs w:val="24"/>
        </w:rPr>
        <w:t xml:space="preserve">Муниципальное  бюджетное  учреждение  дополнительного  образования   </w:t>
      </w:r>
    </w:p>
    <w:p w:rsidR="00D363D9" w:rsidRPr="00D363D9" w:rsidRDefault="00D363D9" w:rsidP="00D363D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3D9">
        <w:rPr>
          <w:rFonts w:ascii="Times New Roman" w:hAnsi="Times New Roman" w:cs="Times New Roman"/>
          <w:sz w:val="24"/>
          <w:szCs w:val="24"/>
        </w:rPr>
        <w:t>« Детско-юношеская   спортивная  школа</w:t>
      </w:r>
    </w:p>
    <w:p w:rsidR="00D363D9" w:rsidRPr="00D363D9" w:rsidRDefault="00D363D9" w:rsidP="00D363D9">
      <w:pPr>
        <w:pBdr>
          <w:bottom w:val="single" w:sz="12" w:space="1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3D9">
        <w:rPr>
          <w:rFonts w:ascii="Times New Roman" w:hAnsi="Times New Roman" w:cs="Times New Roman"/>
          <w:sz w:val="24"/>
          <w:szCs w:val="24"/>
        </w:rPr>
        <w:t xml:space="preserve">по теннису имени Бориса Маниона» города Челябинска </w:t>
      </w:r>
    </w:p>
    <w:p w:rsidR="00D363D9" w:rsidRPr="00D363D9" w:rsidRDefault="00D363D9" w:rsidP="00D363D9">
      <w:pPr>
        <w:pBdr>
          <w:bottom w:val="single" w:sz="12" w:space="1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3D9">
        <w:rPr>
          <w:rFonts w:ascii="Times New Roman" w:hAnsi="Times New Roman" w:cs="Times New Roman"/>
          <w:sz w:val="24"/>
          <w:szCs w:val="24"/>
        </w:rPr>
        <w:t>МБУДО  ДЮСШ по теннису им. Б. Маниона г. Челябинска</w:t>
      </w:r>
    </w:p>
    <w:p w:rsidR="00D363D9" w:rsidRPr="00D363D9" w:rsidRDefault="00D363D9" w:rsidP="00D363D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3D9">
        <w:rPr>
          <w:rFonts w:ascii="Times New Roman" w:hAnsi="Times New Roman" w:cs="Times New Roman"/>
          <w:sz w:val="24"/>
          <w:szCs w:val="24"/>
        </w:rPr>
        <w:t>ул. Коммуны, 92, г. Челябинск, 454091</w:t>
      </w:r>
    </w:p>
    <w:p w:rsidR="00D363D9" w:rsidRPr="00D363D9" w:rsidRDefault="00D363D9" w:rsidP="00D363D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3D9">
        <w:rPr>
          <w:rFonts w:ascii="Times New Roman" w:hAnsi="Times New Roman" w:cs="Times New Roman"/>
          <w:sz w:val="24"/>
          <w:szCs w:val="24"/>
        </w:rPr>
        <w:t xml:space="preserve">тел.(351) 220-11-00 , </w:t>
      </w:r>
      <w:hyperlink r:id="rId6" w:history="1">
        <w:r w:rsidRPr="00D363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tennis</w:t>
        </w:r>
        <w:r w:rsidRPr="00D363D9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D363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manion</w:t>
        </w:r>
        <w:r w:rsidRPr="00D363D9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D363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D363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363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363D9" w:rsidRPr="00D363D9" w:rsidRDefault="00D363D9" w:rsidP="00D363D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3D9">
        <w:rPr>
          <w:rFonts w:ascii="Times New Roman" w:hAnsi="Times New Roman" w:cs="Times New Roman"/>
          <w:sz w:val="24"/>
          <w:szCs w:val="24"/>
        </w:rPr>
        <w:t>ИНН/КПП 7453246446/745301001; ОГРН 1127453009243; ОКПО 14377642</w:t>
      </w:r>
    </w:p>
    <w:p w:rsidR="00D363D9" w:rsidRPr="006103A3" w:rsidRDefault="00D363D9" w:rsidP="00D363D9">
      <w:pPr>
        <w:pStyle w:val="af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63D9" w:rsidRDefault="00D363D9" w:rsidP="00D363D9">
      <w:pPr>
        <w:pStyle w:val="af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63D9" w:rsidRDefault="00D363D9" w:rsidP="00D363D9">
      <w:pPr>
        <w:pStyle w:val="af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63D9" w:rsidRDefault="00D363D9" w:rsidP="00D363D9">
      <w:pPr>
        <w:pStyle w:val="af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63D9" w:rsidRDefault="00D363D9" w:rsidP="00D363D9">
      <w:pPr>
        <w:pStyle w:val="af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63D9" w:rsidRPr="006103A3" w:rsidRDefault="00D363D9" w:rsidP="00D363D9">
      <w:pPr>
        <w:pStyle w:val="af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63D9" w:rsidRDefault="00D363D9" w:rsidP="00D363D9">
      <w:pPr>
        <w:pStyle w:val="af0"/>
        <w:jc w:val="center"/>
        <w:rPr>
          <w:rFonts w:ascii="Times New Roman" w:hAnsi="Times New Roman"/>
          <w:color w:val="0000FF"/>
          <w:sz w:val="52"/>
          <w:szCs w:val="52"/>
          <w:lang w:eastAsia="ru-RU"/>
        </w:rPr>
      </w:pPr>
    </w:p>
    <w:p w:rsidR="00D363D9" w:rsidRDefault="00D363D9" w:rsidP="00D363D9">
      <w:pPr>
        <w:pStyle w:val="af0"/>
        <w:jc w:val="center"/>
        <w:rPr>
          <w:rFonts w:ascii="Times New Roman" w:hAnsi="Times New Roman"/>
          <w:color w:val="0000FF"/>
          <w:sz w:val="52"/>
          <w:szCs w:val="52"/>
          <w:lang w:eastAsia="ru-RU"/>
        </w:rPr>
      </w:pPr>
    </w:p>
    <w:p w:rsidR="00D363D9" w:rsidRDefault="00D363D9" w:rsidP="00D363D9">
      <w:pPr>
        <w:pStyle w:val="af0"/>
        <w:jc w:val="center"/>
        <w:rPr>
          <w:rFonts w:ascii="Times New Roman" w:hAnsi="Times New Roman"/>
          <w:color w:val="0000FF"/>
          <w:sz w:val="52"/>
          <w:szCs w:val="52"/>
          <w:lang w:eastAsia="ru-RU"/>
        </w:rPr>
      </w:pPr>
    </w:p>
    <w:p w:rsidR="00D363D9" w:rsidRPr="006103A3" w:rsidRDefault="00D363D9" w:rsidP="00D363D9">
      <w:pPr>
        <w:pStyle w:val="af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63D9" w:rsidRPr="006103A3" w:rsidRDefault="00D363D9" w:rsidP="00D363D9">
      <w:pPr>
        <w:pStyle w:val="af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63D9" w:rsidRPr="006103A3" w:rsidRDefault="00D363D9" w:rsidP="00D363D9">
      <w:pPr>
        <w:pStyle w:val="af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63D9" w:rsidRDefault="00D363D9" w:rsidP="00D363D9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3D9" w:rsidRDefault="00D363D9" w:rsidP="00D363D9">
      <w:pPr>
        <w:pStyle w:val="af0"/>
        <w:ind w:firstLine="709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363D9">
        <w:rPr>
          <w:rFonts w:ascii="Times New Roman" w:hAnsi="Times New Roman" w:cs="Times New Roman"/>
          <w:b/>
          <w:sz w:val="56"/>
          <w:szCs w:val="56"/>
        </w:rPr>
        <w:t>Анализ работы</w:t>
      </w:r>
    </w:p>
    <w:p w:rsidR="00D363D9" w:rsidRDefault="00D363D9" w:rsidP="00D363D9">
      <w:pPr>
        <w:pStyle w:val="af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363D9">
        <w:rPr>
          <w:rFonts w:ascii="Times New Roman" w:hAnsi="Times New Roman" w:cs="Times New Roman"/>
          <w:b/>
          <w:sz w:val="56"/>
          <w:szCs w:val="56"/>
        </w:rPr>
        <w:t>МБУДО ДЮСШ по теннису</w:t>
      </w:r>
    </w:p>
    <w:p w:rsidR="00D363D9" w:rsidRDefault="00D363D9" w:rsidP="00D363D9">
      <w:pPr>
        <w:pStyle w:val="af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363D9">
        <w:rPr>
          <w:rFonts w:ascii="Times New Roman" w:hAnsi="Times New Roman" w:cs="Times New Roman"/>
          <w:b/>
          <w:sz w:val="56"/>
          <w:szCs w:val="56"/>
        </w:rPr>
        <w:t>им. Б. Маниона г. Челябинска</w:t>
      </w:r>
    </w:p>
    <w:p w:rsidR="00D363D9" w:rsidRPr="00D363D9" w:rsidRDefault="00D363D9" w:rsidP="00D363D9">
      <w:pPr>
        <w:pStyle w:val="af0"/>
        <w:ind w:firstLine="709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363D9">
        <w:rPr>
          <w:rFonts w:ascii="Times New Roman" w:hAnsi="Times New Roman" w:cs="Times New Roman"/>
          <w:b/>
          <w:sz w:val="56"/>
          <w:szCs w:val="56"/>
        </w:rPr>
        <w:t>за 2015-2016 учебный год.</w:t>
      </w:r>
    </w:p>
    <w:p w:rsidR="00D363D9" w:rsidRPr="00D363D9" w:rsidRDefault="00D363D9" w:rsidP="00D363D9">
      <w:pPr>
        <w:pStyle w:val="af0"/>
        <w:jc w:val="center"/>
        <w:rPr>
          <w:rFonts w:ascii="Times New Roman" w:hAnsi="Times New Roman"/>
          <w:b/>
          <w:sz w:val="56"/>
          <w:szCs w:val="56"/>
          <w:lang w:eastAsia="ru-RU"/>
        </w:rPr>
      </w:pPr>
    </w:p>
    <w:p w:rsidR="00D363D9" w:rsidRPr="006103A3" w:rsidRDefault="00D363D9" w:rsidP="00D363D9">
      <w:pPr>
        <w:pStyle w:val="af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63D9" w:rsidRPr="006103A3" w:rsidRDefault="00D363D9" w:rsidP="00D363D9">
      <w:pPr>
        <w:pStyle w:val="af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63D9" w:rsidRPr="006103A3" w:rsidRDefault="00D363D9" w:rsidP="00D363D9">
      <w:pPr>
        <w:pStyle w:val="af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63D9" w:rsidRPr="006103A3" w:rsidRDefault="00D363D9" w:rsidP="00D363D9">
      <w:pPr>
        <w:pStyle w:val="af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63D9" w:rsidRPr="006103A3" w:rsidRDefault="00D363D9" w:rsidP="00D363D9">
      <w:pPr>
        <w:pStyle w:val="af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63D9" w:rsidRDefault="00D363D9" w:rsidP="00D363D9">
      <w:pPr>
        <w:pStyle w:val="af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63D9" w:rsidRDefault="00D363D9" w:rsidP="00D363D9">
      <w:pPr>
        <w:pStyle w:val="af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63D9" w:rsidRDefault="00D363D9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3D9" w:rsidRDefault="00D363D9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3D9" w:rsidRDefault="00D363D9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3D9" w:rsidRDefault="00D363D9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3D9" w:rsidRDefault="00D363D9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3D9" w:rsidRDefault="00D363D9" w:rsidP="00D363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D363D9" w:rsidRDefault="00D363D9" w:rsidP="00D363D9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</w:t>
      </w:r>
    </w:p>
    <w:p w:rsidR="00B6118E" w:rsidRPr="00B6118E" w:rsidRDefault="00D363D9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B6118E" w:rsidRPr="00B6118E">
        <w:rPr>
          <w:rFonts w:ascii="Times New Roman" w:hAnsi="Times New Roman" w:cs="Times New Roman"/>
          <w:sz w:val="28"/>
          <w:szCs w:val="28"/>
        </w:rPr>
        <w:t>нализ работы МБУ</w:t>
      </w:r>
      <w:r w:rsidR="00B6118E">
        <w:rPr>
          <w:rFonts w:ascii="Times New Roman" w:hAnsi="Times New Roman" w:cs="Times New Roman"/>
          <w:sz w:val="28"/>
          <w:szCs w:val="28"/>
        </w:rPr>
        <w:t>ДО ДЮСШ</w:t>
      </w:r>
      <w:r w:rsidR="00B6118E" w:rsidRPr="00B6118E">
        <w:rPr>
          <w:rFonts w:ascii="Times New Roman" w:hAnsi="Times New Roman" w:cs="Times New Roman"/>
          <w:sz w:val="28"/>
          <w:szCs w:val="28"/>
        </w:rPr>
        <w:t xml:space="preserve"> </w:t>
      </w:r>
      <w:r w:rsidR="00B6118E">
        <w:rPr>
          <w:rFonts w:ascii="Times New Roman" w:hAnsi="Times New Roman" w:cs="Times New Roman"/>
          <w:sz w:val="28"/>
          <w:szCs w:val="28"/>
        </w:rPr>
        <w:t xml:space="preserve">по теннису им. Б. Маниона г. Челябинска </w:t>
      </w:r>
      <w:r w:rsidR="00B6118E" w:rsidRPr="00B6118E">
        <w:rPr>
          <w:rFonts w:ascii="Times New Roman" w:hAnsi="Times New Roman" w:cs="Times New Roman"/>
          <w:sz w:val="28"/>
          <w:szCs w:val="28"/>
        </w:rPr>
        <w:t>за 2015-2016 учебный год.</w:t>
      </w:r>
    </w:p>
    <w:p w:rsidR="00B6118E" w:rsidRPr="00B6118E" w:rsidRDefault="00B6118E" w:rsidP="00AB45AE">
      <w:pPr>
        <w:pStyle w:val="af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18E">
        <w:rPr>
          <w:rFonts w:ascii="Times New Roman" w:hAnsi="Times New Roman" w:cs="Times New Roman"/>
          <w:b/>
          <w:sz w:val="28"/>
          <w:szCs w:val="28"/>
        </w:rPr>
        <w:t>Общие вопросы:</w:t>
      </w:r>
    </w:p>
    <w:p w:rsidR="00B6118E" w:rsidRPr="00B6118E" w:rsidRDefault="00B6118E" w:rsidP="00AB45AE">
      <w:pPr>
        <w:pStyle w:val="af0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118E">
        <w:rPr>
          <w:rFonts w:ascii="Times New Roman" w:hAnsi="Times New Roman" w:cs="Times New Roman"/>
          <w:i/>
          <w:sz w:val="28"/>
          <w:szCs w:val="28"/>
        </w:rPr>
        <w:t>Общая характеристика образовательной организации.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</w:t>
      </w:r>
      <w:r w:rsidR="00D740AA">
        <w:rPr>
          <w:rFonts w:ascii="Times New Roman" w:hAnsi="Times New Roman" w:cs="Times New Roman"/>
          <w:sz w:val="28"/>
          <w:szCs w:val="28"/>
        </w:rPr>
        <w:t>Детско-юношеская спортивная школа по теннису имени Бориса Маниона была открыта 01 сентября 2012 года.</w:t>
      </w:r>
      <w:r w:rsidR="00D363D9">
        <w:rPr>
          <w:rFonts w:ascii="Times New Roman" w:hAnsi="Times New Roman" w:cs="Times New Roman"/>
          <w:sz w:val="28"/>
          <w:szCs w:val="28"/>
        </w:rPr>
        <w:t xml:space="preserve"> ДЮСШ в 2012 году передан ДОЛ «Смолино». 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ДЮСШ по теннису им. Б. Маниона</w:t>
      </w:r>
      <w:r w:rsidRPr="00B6118E">
        <w:rPr>
          <w:rFonts w:ascii="Times New Roman" w:hAnsi="Times New Roman" w:cs="Times New Roman"/>
          <w:sz w:val="28"/>
          <w:szCs w:val="28"/>
        </w:rPr>
        <w:t xml:space="preserve"> является составным компонентом культурно-образовательной инфраструктуры города и тесно </w:t>
      </w:r>
      <w:proofErr w:type="gramStart"/>
      <w:r w:rsidRPr="00B6118E">
        <w:rPr>
          <w:rFonts w:ascii="Times New Roman" w:hAnsi="Times New Roman" w:cs="Times New Roman"/>
          <w:sz w:val="28"/>
          <w:szCs w:val="28"/>
        </w:rPr>
        <w:t>связана</w:t>
      </w:r>
      <w:proofErr w:type="gramEnd"/>
      <w:r w:rsidRPr="00B6118E">
        <w:rPr>
          <w:rFonts w:ascii="Times New Roman" w:hAnsi="Times New Roman" w:cs="Times New Roman"/>
          <w:sz w:val="28"/>
          <w:szCs w:val="28"/>
        </w:rPr>
        <w:t xml:space="preserve"> со всеми его социальными сферами. Школа соотносит свои действия с образовательной политикой города, направленной на создание  условий для удовлетворения запросов различных слоев населения на образовательные услуги.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ДЮСШ по теннису им. Б. Маниона</w:t>
      </w:r>
      <w:r w:rsidRPr="00B6118E">
        <w:rPr>
          <w:rFonts w:ascii="Times New Roman" w:hAnsi="Times New Roman" w:cs="Times New Roman"/>
          <w:sz w:val="28"/>
          <w:szCs w:val="28"/>
        </w:rPr>
        <w:t xml:space="preserve">  как составной элемент городской образовательной системы способствует интеграции основного и дополнительного образования детей, их досуговой и образовательно - развивающей деятельности. В основу работы школы положен государственный и социальный заказ на личность, формирующуюся в условиях нового социально-экономического устройства общества. 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ДЮСШ по теннису им Б. Маниона</w:t>
      </w:r>
      <w:r w:rsidRPr="00B6118E">
        <w:rPr>
          <w:rFonts w:ascii="Times New Roman" w:hAnsi="Times New Roman" w:cs="Times New Roman"/>
          <w:sz w:val="28"/>
          <w:szCs w:val="28"/>
        </w:rPr>
        <w:t xml:space="preserve"> - это учреждение, реализующее дополнительные 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программы по направлению теннис и настольный теннис</w:t>
      </w:r>
      <w:r w:rsidRPr="00B6118E">
        <w:rPr>
          <w:rFonts w:ascii="Times New Roman" w:hAnsi="Times New Roman" w:cs="Times New Roman"/>
          <w:sz w:val="28"/>
          <w:szCs w:val="28"/>
        </w:rPr>
        <w:t>.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В школе на протяжении многих лет определены три основные формы организации дополнительного образования: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1.Учебно-тренировнчые группы на различных этапах подготовки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2. Досуговые традиционные мероприятия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3. Общегородские спортивные мероприятия.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 xml:space="preserve"> Основным предназначением учреждения дополнительного образования детей является обеспечение необходимых условий для личностного развития, укрепления здоровья, профессионального самоопределения и творческого труда детей, а также способствование формированию у детей общей культуры и их дальнейшей социализации.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ДЮСШ по теннису им. Б. Маниона</w:t>
      </w:r>
      <w:r w:rsidRPr="00B6118E">
        <w:rPr>
          <w:rFonts w:ascii="Times New Roman" w:hAnsi="Times New Roman" w:cs="Times New Roman"/>
          <w:sz w:val="28"/>
          <w:szCs w:val="28"/>
        </w:rPr>
        <w:t xml:space="preserve">  территориально располагается в экологически благоприятной зоне Центрального района г. Челябинска, </w:t>
      </w:r>
      <w:r>
        <w:rPr>
          <w:rFonts w:ascii="Times New Roman" w:hAnsi="Times New Roman" w:cs="Times New Roman"/>
          <w:sz w:val="28"/>
          <w:szCs w:val="28"/>
        </w:rPr>
        <w:t>на территории городского парка культуры и отдыха им. Ю. Гагарина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 xml:space="preserve">В городе достаточно учреждений дополнительного образования детей, но, несмотря на их количество и непростую социально-экономическую ситуацию, среди населения города увеличивается спрос на различные дополнительные образовательные услуги для детей. 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Детско-юношеская спортивная школа, выполняя социально-образовательный заказ, определила следующие направления своей деятельности в системе дополнительного образования города: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-физкультурно-оздоровительная;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-образовательно-спортивная;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lastRenderedPageBreak/>
        <w:t>-профессионального самоопределения;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-социально-педагогическая;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-инструктивно-методическая;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-организационно-массовая;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118E">
        <w:rPr>
          <w:rFonts w:ascii="Times New Roman" w:hAnsi="Times New Roman" w:cs="Times New Roman"/>
          <w:i/>
          <w:sz w:val="28"/>
          <w:szCs w:val="28"/>
        </w:rPr>
        <w:t>1.2. Организационно-правовое обеспечение деятельности.</w:t>
      </w:r>
    </w:p>
    <w:p w:rsidR="00B6118E" w:rsidRPr="00B6118E" w:rsidRDefault="00681CC5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ДЮСШ по теннису им. Б. Маниона</w:t>
      </w:r>
      <w:r w:rsidR="00B6118E" w:rsidRPr="00B6118E">
        <w:rPr>
          <w:rFonts w:ascii="Times New Roman" w:hAnsi="Times New Roman" w:cs="Times New Roman"/>
          <w:sz w:val="28"/>
          <w:szCs w:val="28"/>
        </w:rPr>
        <w:t xml:space="preserve"> действует  в соответствии  с Федеральным законом Российской Федерации  от 29 декабря 2012 года  № 273-ФЗ «Об образовании в Российской Федерации», Законом РФ от 4 декабря 2007 г. № 329-ФЗ «О физической культуре и спорте в Российской Федерации», приказом Министерства с</w:t>
      </w:r>
      <w:r>
        <w:rPr>
          <w:rFonts w:ascii="Times New Roman" w:hAnsi="Times New Roman" w:cs="Times New Roman"/>
          <w:sz w:val="28"/>
          <w:szCs w:val="28"/>
        </w:rPr>
        <w:t>порта Российской Федерации от 18 июня 2013 года № 403</w:t>
      </w:r>
      <w:r w:rsidR="00B6118E" w:rsidRPr="00B6118E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</w:t>
      </w:r>
      <w:r>
        <w:rPr>
          <w:rFonts w:ascii="Times New Roman" w:hAnsi="Times New Roman" w:cs="Times New Roman"/>
          <w:sz w:val="28"/>
          <w:szCs w:val="28"/>
        </w:rPr>
        <w:t>подготовки по виду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спорта теннис</w:t>
      </w:r>
      <w:r w:rsidR="00B6118E" w:rsidRPr="00B6118E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18E">
        <w:rPr>
          <w:rFonts w:ascii="Times New Roman" w:hAnsi="Times New Roman" w:cs="Times New Roman"/>
          <w:sz w:val="28"/>
          <w:szCs w:val="28"/>
        </w:rPr>
        <w:t>приказом Министерства с</w:t>
      </w:r>
      <w:r>
        <w:rPr>
          <w:rFonts w:ascii="Times New Roman" w:hAnsi="Times New Roman" w:cs="Times New Roman"/>
          <w:sz w:val="28"/>
          <w:szCs w:val="28"/>
        </w:rPr>
        <w:t>порта Российской Федерации от 18 июня 2013 года № 399</w:t>
      </w:r>
      <w:r w:rsidRPr="00B6118E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</w:t>
      </w:r>
      <w:r>
        <w:rPr>
          <w:rFonts w:ascii="Times New Roman" w:hAnsi="Times New Roman" w:cs="Times New Roman"/>
          <w:sz w:val="28"/>
          <w:szCs w:val="28"/>
        </w:rPr>
        <w:t>подготовки по виду спорта настольный теннис</w:t>
      </w:r>
      <w:r w:rsidRPr="00B6118E">
        <w:rPr>
          <w:rFonts w:ascii="Times New Roman" w:hAnsi="Times New Roman" w:cs="Times New Roman"/>
          <w:sz w:val="28"/>
          <w:szCs w:val="28"/>
        </w:rPr>
        <w:t>»</w:t>
      </w:r>
      <w:r w:rsidR="00B6118E" w:rsidRPr="00B6118E">
        <w:rPr>
          <w:rFonts w:ascii="Times New Roman" w:hAnsi="Times New Roman" w:cs="Times New Roman"/>
          <w:sz w:val="28"/>
          <w:szCs w:val="28"/>
        </w:rPr>
        <w:t xml:space="preserve"> в соответствии с Методическими рекомендациями по организации спортивной подготовки в Российской Федерации, утвержденными приказом </w:t>
      </w:r>
      <w:proofErr w:type="spellStart"/>
      <w:r w:rsidR="00B6118E" w:rsidRPr="00B6118E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="00B6118E" w:rsidRPr="00B6118E">
        <w:rPr>
          <w:rFonts w:ascii="Times New Roman" w:hAnsi="Times New Roman" w:cs="Times New Roman"/>
          <w:sz w:val="28"/>
          <w:szCs w:val="28"/>
        </w:rPr>
        <w:t xml:space="preserve"> России от 24 октября 2012 года № 325 и 14 мая 2014 года и Типовым положением об образовательном учреждении дополнительного образования детей</w:t>
      </w:r>
      <w:proofErr w:type="gramEnd"/>
      <w:r w:rsidR="00B6118E" w:rsidRPr="00B6118E">
        <w:rPr>
          <w:rFonts w:ascii="Times New Roman" w:hAnsi="Times New Roman" w:cs="Times New Roman"/>
          <w:sz w:val="28"/>
          <w:szCs w:val="28"/>
        </w:rPr>
        <w:t>, утвержденным приказом Министерства образования и науки Российской Федерации от 26 июня 2012 года № 504, зарегистрированным в Минюсте 2 августа 2012 года, а также в соответств</w:t>
      </w:r>
      <w:r w:rsidR="00D740AA">
        <w:rPr>
          <w:rFonts w:ascii="Times New Roman" w:hAnsi="Times New Roman" w:cs="Times New Roman"/>
          <w:sz w:val="28"/>
          <w:szCs w:val="28"/>
        </w:rPr>
        <w:t>ии с Уставом и Лицензией № 12965 от 15.07.2016</w:t>
      </w:r>
      <w:r w:rsidR="00B6118E" w:rsidRPr="00B6118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118E">
        <w:rPr>
          <w:rFonts w:ascii="Times New Roman" w:hAnsi="Times New Roman" w:cs="Times New Roman"/>
          <w:i/>
          <w:sz w:val="28"/>
          <w:szCs w:val="28"/>
        </w:rPr>
        <w:t>1.3.Структура управления деятельностью.</w:t>
      </w:r>
    </w:p>
    <w:p w:rsidR="00B6118E" w:rsidRPr="00B6118E" w:rsidRDefault="00B6118E" w:rsidP="00AB45AE">
      <w:pPr>
        <w:pStyle w:val="af0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118E">
        <w:rPr>
          <w:rFonts w:ascii="Times New Roman" w:hAnsi="Times New Roman" w:cs="Times New Roman"/>
          <w:sz w:val="28"/>
          <w:szCs w:val="28"/>
        </w:rPr>
        <w:t xml:space="preserve">Учредитель - Управление по физической культуре, спорту и туризму Администрации г. Челябинска, начальник – Иванов Евгений Викторович.  </w:t>
      </w:r>
      <w:r w:rsidRPr="00B6118E">
        <w:rPr>
          <w:rStyle w:val="af2"/>
          <w:rFonts w:ascii="Times New Roman" w:hAnsi="Times New Roman" w:cs="Times New Roman"/>
          <w:color w:val="000000"/>
          <w:sz w:val="28"/>
          <w:szCs w:val="28"/>
        </w:rPr>
        <w:t>Адрес:</w:t>
      </w:r>
      <w:r w:rsidRPr="00B6118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6118E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454091, г. Челябинск </w:t>
      </w:r>
      <w:proofErr w:type="spellStart"/>
      <w:r w:rsidRPr="00B6118E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ул</w:t>
      </w:r>
      <w:proofErr w:type="gramStart"/>
      <w:r w:rsidRPr="00B6118E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 w:rsidRPr="00B6118E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вободы</w:t>
      </w:r>
      <w:proofErr w:type="spellEnd"/>
      <w:r w:rsidRPr="00B6118E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, д.161 </w:t>
      </w:r>
      <w:r w:rsidRPr="00B6118E">
        <w:rPr>
          <w:rStyle w:val="af2"/>
          <w:rFonts w:ascii="Times New Roman" w:hAnsi="Times New Roman" w:cs="Times New Roman"/>
          <w:color w:val="000000"/>
          <w:sz w:val="28"/>
          <w:szCs w:val="28"/>
        </w:rPr>
        <w:t>Официальный сайт:</w:t>
      </w:r>
      <w:r w:rsidRPr="00B6118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7" w:history="1">
        <w:r w:rsidRPr="00B6118E">
          <w:rPr>
            <w:rStyle w:val="a3"/>
            <w:rFonts w:ascii="Times New Roman" w:hAnsi="Times New Roman" w:cs="Times New Roman"/>
            <w:sz w:val="28"/>
            <w:szCs w:val="28"/>
          </w:rPr>
          <w:t>http://74-sport.ru/</w:t>
        </w:r>
      </w:hyperlink>
      <w:r w:rsidRPr="00B6118E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, электронный адрес: </w:t>
      </w:r>
      <w:hyperlink r:id="rId8" w:history="1">
        <w:r w:rsidRPr="00B6118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sport@cheladmin.ru</w:t>
        </w:r>
      </w:hyperlink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Решетова Ксения Ивановна – начальник отдела муниципальных учреждений дополнительного об</w:t>
      </w:r>
      <w:r w:rsidR="00D740AA">
        <w:rPr>
          <w:rFonts w:ascii="Times New Roman" w:hAnsi="Times New Roman" w:cs="Times New Roman"/>
          <w:sz w:val="28"/>
          <w:szCs w:val="28"/>
        </w:rPr>
        <w:t>разования детей, 8(351)2185732</w:t>
      </w:r>
    </w:p>
    <w:p w:rsidR="00B6118E" w:rsidRPr="00B6118E" w:rsidRDefault="00D740AA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МБУДО ДЮСШ по теннису им. Б. Маниона – Кузякин Михаил Семёнович</w:t>
      </w:r>
    </w:p>
    <w:p w:rsidR="00B6118E" w:rsidRDefault="00B6118E" w:rsidP="00AB45AE">
      <w:pPr>
        <w:pStyle w:val="af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18E">
        <w:rPr>
          <w:rStyle w:val="af2"/>
          <w:rFonts w:ascii="Times New Roman" w:hAnsi="Times New Roman" w:cs="Times New Roman"/>
          <w:color w:val="000000"/>
          <w:sz w:val="28"/>
          <w:szCs w:val="28"/>
        </w:rPr>
        <w:t>Адрес:</w:t>
      </w:r>
      <w:r w:rsidRPr="00B6118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D740A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454091</w:t>
      </w:r>
      <w:r w:rsidRPr="00B6118E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, г. Челяби</w:t>
      </w:r>
      <w:r w:rsidR="00D740A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нск, ул. Коммуны, 92</w:t>
      </w:r>
      <w:r w:rsidRPr="00B6118E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, электронный адрес: </w:t>
      </w:r>
      <w:hyperlink r:id="rId9" w:history="1">
        <w:r w:rsidR="002E622F" w:rsidRPr="001734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tennis</w:t>
        </w:r>
        <w:r w:rsidR="002E622F" w:rsidRPr="001734B6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2E622F" w:rsidRPr="001734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manion</w:t>
        </w:r>
        <w:r w:rsidR="002E622F" w:rsidRPr="001734B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2E622F" w:rsidRPr="001734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2E622F" w:rsidRPr="001734B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E622F" w:rsidRPr="001734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2E622F" w:rsidRPr="002E622F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40AA">
        <w:rPr>
          <w:rFonts w:ascii="Times New Roman" w:hAnsi="Times New Roman" w:cs="Times New Roman"/>
          <w:sz w:val="28"/>
          <w:szCs w:val="28"/>
        </w:rPr>
        <w:t>Официальный сайт:</w:t>
      </w:r>
      <w:r w:rsidR="002E622F" w:rsidRPr="002E622F">
        <w:rPr>
          <w:rFonts w:ascii="Times New Roman" w:hAnsi="Times New Roman" w:cs="Times New Roman"/>
          <w:sz w:val="28"/>
          <w:szCs w:val="28"/>
        </w:rPr>
        <w:t xml:space="preserve"> http://www.tenmanion74.ru</w:t>
      </w:r>
      <w:r w:rsidR="00D740AA">
        <w:rPr>
          <w:rFonts w:ascii="Times New Roman" w:hAnsi="Times New Roman" w:cs="Times New Roman"/>
          <w:sz w:val="28"/>
          <w:szCs w:val="28"/>
        </w:rPr>
        <w:t xml:space="preserve"> </w:t>
      </w:r>
      <w:r w:rsidRPr="00B6118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B6118E">
        <w:rPr>
          <w:rStyle w:val="a3"/>
          <w:rFonts w:ascii="Times New Roman" w:hAnsi="Times New Roman" w:cs="Times New Roman"/>
          <w:color w:val="auto"/>
          <w:sz w:val="28"/>
          <w:szCs w:val="28"/>
        </w:rPr>
        <w:t>Д</w:t>
      </w:r>
      <w:r w:rsidRPr="00B61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работы: </w:t>
      </w:r>
      <w:proofErr w:type="spellStart"/>
      <w:proofErr w:type="gramStart"/>
      <w:r w:rsidRPr="00B6118E">
        <w:rPr>
          <w:rFonts w:ascii="Times New Roman" w:eastAsia="Times New Roman" w:hAnsi="Times New Roman" w:cs="Times New Roman"/>
          <w:sz w:val="28"/>
          <w:szCs w:val="28"/>
          <w:lang w:eastAsia="ru-RU"/>
        </w:rPr>
        <w:t>пн</w:t>
      </w:r>
      <w:proofErr w:type="spellEnd"/>
      <w:proofErr w:type="gramEnd"/>
      <w:r w:rsidRPr="00B61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пя</w:t>
      </w:r>
      <w:r w:rsidR="002E622F">
        <w:rPr>
          <w:rFonts w:ascii="Times New Roman" w:eastAsia="Times New Roman" w:hAnsi="Times New Roman" w:cs="Times New Roman"/>
          <w:sz w:val="28"/>
          <w:szCs w:val="28"/>
          <w:lang w:eastAsia="ru-RU"/>
        </w:rPr>
        <w:t>т, 8-30 – 17-00, тел.: 8(351)2</w:t>
      </w:r>
      <w:r w:rsidR="002E622F" w:rsidRPr="002E622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E62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E622F" w:rsidRPr="002E622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E62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E622F" w:rsidRPr="002E622F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</w:p>
    <w:p w:rsidR="00D363D9" w:rsidRPr="002E622F" w:rsidRDefault="00D363D9" w:rsidP="00AB45AE">
      <w:pPr>
        <w:pStyle w:val="af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 «Смолино» г. Челябинск, ул. Чапаева,128</w:t>
      </w:r>
    </w:p>
    <w:p w:rsidR="00B6118E" w:rsidRPr="00B6118E" w:rsidRDefault="00B6118E" w:rsidP="00AB4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ДЮ</w:t>
      </w:r>
      <w:r w:rsidR="00B73BD7">
        <w:rPr>
          <w:rFonts w:ascii="Times New Roman" w:hAnsi="Times New Roman" w:cs="Times New Roman"/>
          <w:sz w:val="28"/>
          <w:szCs w:val="28"/>
        </w:rPr>
        <w:t>СШ по теннису им. Б. Маниона</w:t>
      </w:r>
      <w:r w:rsidRPr="00B6118E">
        <w:rPr>
          <w:rFonts w:ascii="Times New Roman" w:hAnsi="Times New Roman" w:cs="Times New Roman"/>
          <w:sz w:val="28"/>
          <w:szCs w:val="28"/>
        </w:rPr>
        <w:t xml:space="preserve"> осуществляет образовательную деятельность на базе ОУ города Челябинска, </w:t>
      </w:r>
      <w:proofErr w:type="gramStart"/>
      <w:r w:rsidRPr="00B6118E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Pr="00B6118E">
        <w:rPr>
          <w:rFonts w:ascii="Times New Roman" w:hAnsi="Times New Roman" w:cs="Times New Roman"/>
          <w:sz w:val="28"/>
          <w:szCs w:val="28"/>
        </w:rPr>
        <w:t xml:space="preserve"> лицензию на право ведения образовательной деятельности: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94"/>
        <w:gridCol w:w="3213"/>
        <w:gridCol w:w="3264"/>
      </w:tblGrid>
      <w:tr w:rsidR="00B6118E" w:rsidRPr="00B6118E" w:rsidTr="00B6118E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B6118E" w:rsidRDefault="00B6118E" w:rsidP="00B611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18E">
              <w:rPr>
                <w:rFonts w:ascii="Times New Roman" w:hAnsi="Times New Roman" w:cs="Times New Roman"/>
                <w:sz w:val="28"/>
                <w:szCs w:val="28"/>
              </w:rPr>
              <w:t>Наименование ОУ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B6118E" w:rsidRDefault="00B6118E" w:rsidP="00B611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18E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  <w:p w:rsidR="00B6118E" w:rsidRPr="00B6118E" w:rsidRDefault="00B6118E" w:rsidP="00B611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B6118E" w:rsidRDefault="00B6118E" w:rsidP="00B611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18E">
              <w:rPr>
                <w:rFonts w:ascii="Times New Roman" w:hAnsi="Times New Roman" w:cs="Times New Roman"/>
                <w:sz w:val="28"/>
                <w:szCs w:val="28"/>
              </w:rPr>
              <w:t>ФИО тренера, осуществляющего образовательную деятельность</w:t>
            </w:r>
          </w:p>
        </w:tc>
      </w:tr>
      <w:tr w:rsidR="00B6118E" w:rsidRPr="00B6118E" w:rsidTr="00B6118E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B6118E" w:rsidRDefault="00B73BD7" w:rsidP="00B611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17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B6118E" w:rsidRDefault="00B6118E" w:rsidP="00B611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18E"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  <w:r w:rsidR="00674861">
              <w:rPr>
                <w:rFonts w:ascii="Times New Roman" w:hAnsi="Times New Roman" w:cs="Times New Roman"/>
                <w:sz w:val="28"/>
                <w:szCs w:val="28"/>
              </w:rPr>
              <w:t>048</w:t>
            </w:r>
            <w:r w:rsidRPr="00B6118E">
              <w:rPr>
                <w:rFonts w:ascii="Times New Roman" w:hAnsi="Times New Roman" w:cs="Times New Roman"/>
                <w:sz w:val="28"/>
                <w:szCs w:val="28"/>
              </w:rPr>
              <w:t xml:space="preserve">, Челябинская </w:t>
            </w:r>
            <w:r w:rsidRPr="00B611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область, Челябинск, ул. </w:t>
            </w:r>
            <w:r w:rsidR="00674861">
              <w:rPr>
                <w:rFonts w:ascii="Times New Roman" w:hAnsi="Times New Roman" w:cs="Times New Roman"/>
                <w:sz w:val="28"/>
                <w:szCs w:val="28"/>
              </w:rPr>
              <w:t>Федорова</w:t>
            </w:r>
            <w:r w:rsidR="00DC4CAE">
              <w:rPr>
                <w:rFonts w:ascii="Times New Roman" w:hAnsi="Times New Roman" w:cs="Times New Roman"/>
                <w:sz w:val="28"/>
                <w:szCs w:val="28"/>
              </w:rPr>
              <w:t>, 12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B6118E" w:rsidRDefault="00B73BD7" w:rsidP="00B611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Култанен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Алексеевна</w:t>
            </w:r>
          </w:p>
        </w:tc>
      </w:tr>
    </w:tbl>
    <w:p w:rsidR="00674861" w:rsidRDefault="00674861" w:rsidP="00B6118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МБУ</w:t>
      </w:r>
      <w:r w:rsidR="00DC4CAE">
        <w:rPr>
          <w:rFonts w:ascii="Times New Roman" w:hAnsi="Times New Roman" w:cs="Times New Roman"/>
          <w:sz w:val="28"/>
          <w:szCs w:val="28"/>
        </w:rPr>
        <w:t>ДО ДЮСШ по теннису</w:t>
      </w:r>
      <w:r w:rsidRPr="00B6118E">
        <w:rPr>
          <w:rFonts w:ascii="Times New Roman" w:hAnsi="Times New Roman" w:cs="Times New Roman"/>
          <w:sz w:val="28"/>
          <w:szCs w:val="28"/>
        </w:rPr>
        <w:t xml:space="preserve"> реализует о</w:t>
      </w:r>
      <w:r w:rsidR="00DC4CAE">
        <w:rPr>
          <w:rFonts w:ascii="Times New Roman" w:hAnsi="Times New Roman" w:cs="Times New Roman"/>
          <w:sz w:val="28"/>
          <w:szCs w:val="28"/>
        </w:rPr>
        <w:t>бразовательную программу «Теннис</w:t>
      </w:r>
      <w:r w:rsidRPr="00B6118E">
        <w:rPr>
          <w:rFonts w:ascii="Times New Roman" w:hAnsi="Times New Roman" w:cs="Times New Roman"/>
          <w:sz w:val="28"/>
          <w:szCs w:val="28"/>
        </w:rPr>
        <w:t>»</w:t>
      </w:r>
      <w:r w:rsidR="00DC4CAE">
        <w:rPr>
          <w:rFonts w:ascii="Times New Roman" w:hAnsi="Times New Roman" w:cs="Times New Roman"/>
          <w:sz w:val="28"/>
          <w:szCs w:val="28"/>
        </w:rPr>
        <w:t>, «Настольный теннис»</w:t>
      </w:r>
      <w:r w:rsidRPr="00B6118E">
        <w:rPr>
          <w:rFonts w:ascii="Times New Roman" w:hAnsi="Times New Roman" w:cs="Times New Roman"/>
          <w:sz w:val="28"/>
          <w:szCs w:val="28"/>
        </w:rPr>
        <w:t xml:space="preserve">. </w:t>
      </w:r>
      <w:r w:rsidR="00DC4CAE">
        <w:rPr>
          <w:rFonts w:ascii="Times New Roman" w:hAnsi="Times New Roman" w:cs="Times New Roman"/>
          <w:sz w:val="28"/>
          <w:szCs w:val="28"/>
        </w:rPr>
        <w:t xml:space="preserve">Количество обучающихся по </w:t>
      </w:r>
      <w:r w:rsidRPr="00B6118E">
        <w:rPr>
          <w:rFonts w:ascii="Times New Roman" w:hAnsi="Times New Roman" w:cs="Times New Roman"/>
          <w:sz w:val="28"/>
          <w:szCs w:val="28"/>
        </w:rPr>
        <w:t xml:space="preserve"> программе</w:t>
      </w:r>
      <w:r w:rsidR="00DC4CAE">
        <w:rPr>
          <w:rFonts w:ascii="Times New Roman" w:hAnsi="Times New Roman" w:cs="Times New Roman"/>
          <w:sz w:val="28"/>
          <w:szCs w:val="28"/>
        </w:rPr>
        <w:t xml:space="preserve"> «Теннис»</w:t>
      </w:r>
      <w:r w:rsidRPr="00B6118E">
        <w:rPr>
          <w:rFonts w:ascii="Times New Roman" w:hAnsi="Times New Roman" w:cs="Times New Roman"/>
          <w:sz w:val="28"/>
          <w:szCs w:val="28"/>
        </w:rPr>
        <w:t xml:space="preserve"> за счет муниципального бюджета 2015-20</w:t>
      </w:r>
      <w:r w:rsidR="00DC4CAE">
        <w:rPr>
          <w:rFonts w:ascii="Times New Roman" w:hAnsi="Times New Roman" w:cs="Times New Roman"/>
          <w:sz w:val="28"/>
          <w:szCs w:val="28"/>
        </w:rPr>
        <w:t>16 учебного года составляет 252</w:t>
      </w:r>
      <w:r w:rsidRPr="00B6118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C4CAE">
        <w:rPr>
          <w:rFonts w:ascii="Times New Roman" w:hAnsi="Times New Roman" w:cs="Times New Roman"/>
          <w:sz w:val="28"/>
          <w:szCs w:val="28"/>
        </w:rPr>
        <w:t>а</w:t>
      </w:r>
      <w:r w:rsidRPr="00B6118E">
        <w:rPr>
          <w:rFonts w:ascii="Times New Roman" w:hAnsi="Times New Roman" w:cs="Times New Roman"/>
          <w:sz w:val="28"/>
          <w:szCs w:val="28"/>
        </w:rPr>
        <w:t>,</w:t>
      </w:r>
      <w:r w:rsidR="00DC4CAE">
        <w:rPr>
          <w:rFonts w:ascii="Times New Roman" w:hAnsi="Times New Roman" w:cs="Times New Roman"/>
          <w:sz w:val="28"/>
          <w:szCs w:val="28"/>
        </w:rPr>
        <w:t xml:space="preserve"> по программе «Настольный теннис»</w:t>
      </w:r>
      <w:r w:rsidRPr="00B6118E">
        <w:rPr>
          <w:rFonts w:ascii="Times New Roman" w:hAnsi="Times New Roman" w:cs="Times New Roman"/>
          <w:sz w:val="28"/>
          <w:szCs w:val="28"/>
        </w:rPr>
        <w:t xml:space="preserve"> 2015-2016 учебного года – </w:t>
      </w:r>
      <w:r w:rsidR="00DC4CAE">
        <w:rPr>
          <w:rFonts w:ascii="Times New Roman" w:hAnsi="Times New Roman" w:cs="Times New Roman"/>
          <w:sz w:val="28"/>
          <w:szCs w:val="28"/>
        </w:rPr>
        <w:t>88 человек.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118E">
        <w:rPr>
          <w:rFonts w:ascii="Times New Roman" w:hAnsi="Times New Roman" w:cs="Times New Roman"/>
          <w:i/>
          <w:sz w:val="28"/>
          <w:szCs w:val="28"/>
        </w:rPr>
        <w:t>1.4. Право владения, материально-техническая база школы.</w:t>
      </w:r>
    </w:p>
    <w:p w:rsidR="006A5521" w:rsidRDefault="00DC4CA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ДЮСШ по теннису им. Б. Маниона</w:t>
      </w:r>
      <w:r w:rsidR="00B6118E" w:rsidRPr="00B6118E">
        <w:rPr>
          <w:rFonts w:ascii="Times New Roman" w:hAnsi="Times New Roman" w:cs="Times New Roman"/>
          <w:sz w:val="28"/>
          <w:szCs w:val="28"/>
        </w:rPr>
        <w:t xml:space="preserve"> располагается </w:t>
      </w:r>
      <w:r>
        <w:rPr>
          <w:rFonts w:ascii="Times New Roman" w:hAnsi="Times New Roman" w:cs="Times New Roman"/>
          <w:sz w:val="28"/>
          <w:szCs w:val="28"/>
        </w:rPr>
        <w:t>в здании по адресу: ул. Коммуны, 92</w:t>
      </w:r>
      <w:r w:rsidR="00B6118E" w:rsidRPr="00B6118E">
        <w:rPr>
          <w:rFonts w:ascii="Times New Roman" w:hAnsi="Times New Roman" w:cs="Times New Roman"/>
          <w:sz w:val="28"/>
          <w:szCs w:val="28"/>
        </w:rPr>
        <w:t>, переданном учреждению на праве оперативного управления (свидетельство о государственной регистрации права</w:t>
      </w:r>
      <w:r w:rsidR="006A5521">
        <w:rPr>
          <w:rFonts w:ascii="Times New Roman" w:hAnsi="Times New Roman" w:cs="Times New Roman"/>
          <w:sz w:val="28"/>
          <w:szCs w:val="28"/>
        </w:rPr>
        <w:t xml:space="preserve"> 74 АД 242792</w:t>
      </w:r>
      <w:r w:rsidR="00B6118E" w:rsidRPr="00B6118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6118E" w:rsidRDefault="006A5521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февраля 2016 года</w:t>
      </w:r>
      <w:r w:rsidR="00807E10">
        <w:rPr>
          <w:rFonts w:ascii="Times New Roman" w:hAnsi="Times New Roman" w:cs="Times New Roman"/>
          <w:sz w:val="28"/>
          <w:szCs w:val="28"/>
        </w:rPr>
        <w:t xml:space="preserve"> согласно договору №820 безвозмездного пользования (договор ссуды) муниципальным имуществом города Челябинска</w:t>
      </w:r>
      <w:r>
        <w:rPr>
          <w:rFonts w:ascii="Times New Roman" w:hAnsi="Times New Roman" w:cs="Times New Roman"/>
          <w:sz w:val="28"/>
          <w:szCs w:val="28"/>
        </w:rPr>
        <w:t xml:space="preserve"> МБУДО ДЮСШ  по теннису им. Б. Маниона</w:t>
      </w:r>
      <w:r w:rsidR="00B6118E" w:rsidRPr="00B6118E">
        <w:rPr>
          <w:rFonts w:ascii="Times New Roman" w:hAnsi="Times New Roman" w:cs="Times New Roman"/>
          <w:sz w:val="28"/>
          <w:szCs w:val="28"/>
        </w:rPr>
        <w:t xml:space="preserve"> передано</w:t>
      </w:r>
      <w:r>
        <w:rPr>
          <w:rFonts w:ascii="Times New Roman" w:hAnsi="Times New Roman" w:cs="Times New Roman"/>
          <w:sz w:val="28"/>
          <w:szCs w:val="28"/>
        </w:rPr>
        <w:t xml:space="preserve"> в безвозмездное пользование</w:t>
      </w:r>
      <w:r w:rsidR="00807E1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07E10" w:rsidRPr="00B6118E" w:rsidRDefault="00807E10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Здание спортивного летнего лагеря общей площадью 1804,1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., расположенного по адресу: г. Челябинск, ул. Чапаева, 128</w:t>
      </w:r>
      <w:r w:rsidR="00F82B19">
        <w:rPr>
          <w:rFonts w:ascii="Times New Roman" w:hAnsi="Times New Roman" w:cs="Times New Roman"/>
          <w:sz w:val="28"/>
          <w:szCs w:val="28"/>
        </w:rPr>
        <w:t xml:space="preserve">; корпус жилой для обслуживающего персонала общей площадью 50,0 </w:t>
      </w:r>
      <w:proofErr w:type="spellStart"/>
      <w:r w:rsidR="00F82B1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82B19">
        <w:rPr>
          <w:rFonts w:ascii="Times New Roman" w:hAnsi="Times New Roman" w:cs="Times New Roman"/>
          <w:sz w:val="28"/>
          <w:szCs w:val="28"/>
        </w:rPr>
        <w:t xml:space="preserve">., расположенного по адресу: </w:t>
      </w:r>
      <w:proofErr w:type="gramStart"/>
      <w:r w:rsidR="00F82B19">
        <w:rPr>
          <w:rFonts w:ascii="Times New Roman" w:hAnsi="Times New Roman" w:cs="Times New Roman"/>
          <w:sz w:val="28"/>
          <w:szCs w:val="28"/>
        </w:rPr>
        <w:t xml:space="preserve">Г. Челябинск, ул. Чапаева, 128; Бассейн общей площадью 12,0 </w:t>
      </w:r>
      <w:proofErr w:type="spellStart"/>
      <w:r w:rsidR="00F82B1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82B19">
        <w:rPr>
          <w:rFonts w:ascii="Times New Roman" w:hAnsi="Times New Roman" w:cs="Times New Roman"/>
          <w:sz w:val="28"/>
          <w:szCs w:val="28"/>
        </w:rPr>
        <w:t xml:space="preserve">., расположенного по адресу: г. Челябинск, ул. Чапаева,128; Бассейн общей площадью 12,0 </w:t>
      </w:r>
      <w:proofErr w:type="spellStart"/>
      <w:r w:rsidR="00F82B1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82B19">
        <w:rPr>
          <w:rFonts w:ascii="Times New Roman" w:hAnsi="Times New Roman" w:cs="Times New Roman"/>
          <w:sz w:val="28"/>
          <w:szCs w:val="28"/>
        </w:rPr>
        <w:t>., расположенного по адресу: г. Челябинск, ул. Чапаева,128;</w:t>
      </w:r>
      <w:proofErr w:type="gramEnd"/>
    </w:p>
    <w:p w:rsidR="00753025" w:rsidRDefault="00753025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июле</w:t>
      </w:r>
      <w:r w:rsidR="00B6118E" w:rsidRPr="00B6118E">
        <w:rPr>
          <w:rFonts w:ascii="Times New Roman" w:hAnsi="Times New Roman" w:cs="Times New Roman"/>
          <w:sz w:val="28"/>
          <w:szCs w:val="28"/>
        </w:rPr>
        <w:t xml:space="preserve"> 2016 года школе был </w:t>
      </w:r>
      <w:r>
        <w:rPr>
          <w:rFonts w:ascii="Times New Roman" w:hAnsi="Times New Roman" w:cs="Times New Roman"/>
          <w:sz w:val="28"/>
          <w:szCs w:val="28"/>
        </w:rPr>
        <w:t xml:space="preserve">передано в оперативное управление теннисные корты, площадью 2826,50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земельный участок площадью 2782,0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Расположенные по адресу: г. Челябинск, ул. Коммуны, 92. 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 xml:space="preserve">В здании школы находятся 2 спортивных </w:t>
      </w:r>
      <w:r w:rsidR="00753025">
        <w:rPr>
          <w:rFonts w:ascii="Times New Roman" w:hAnsi="Times New Roman" w:cs="Times New Roman"/>
          <w:sz w:val="28"/>
          <w:szCs w:val="28"/>
        </w:rPr>
        <w:t>зала, раздевалки</w:t>
      </w:r>
      <w:r w:rsidRPr="00B6118E">
        <w:rPr>
          <w:rFonts w:ascii="Times New Roman" w:hAnsi="Times New Roman" w:cs="Times New Roman"/>
          <w:sz w:val="28"/>
          <w:szCs w:val="28"/>
        </w:rPr>
        <w:t>, администра</w:t>
      </w:r>
      <w:r w:rsidR="00753025">
        <w:rPr>
          <w:rFonts w:ascii="Times New Roman" w:hAnsi="Times New Roman" w:cs="Times New Roman"/>
          <w:sz w:val="28"/>
          <w:szCs w:val="28"/>
        </w:rPr>
        <w:t xml:space="preserve">тивные помещения, тренажерный зал, тренажерная </w:t>
      </w:r>
      <w:proofErr w:type="gramStart"/>
      <w:r w:rsidR="00753025">
        <w:rPr>
          <w:rFonts w:ascii="Times New Roman" w:hAnsi="Times New Roman" w:cs="Times New Roman"/>
          <w:sz w:val="28"/>
          <w:szCs w:val="28"/>
        </w:rPr>
        <w:t>площадка</w:t>
      </w:r>
      <w:proofErr w:type="gramEnd"/>
      <w:r w:rsidR="00753025">
        <w:rPr>
          <w:rFonts w:ascii="Times New Roman" w:hAnsi="Times New Roman" w:cs="Times New Roman"/>
          <w:sz w:val="28"/>
          <w:szCs w:val="28"/>
        </w:rPr>
        <w:t xml:space="preserve"> оснащенная современными тренажерами.</w:t>
      </w:r>
    </w:p>
    <w:p w:rsidR="00B6118E" w:rsidRPr="00B6118E" w:rsidRDefault="00B6118E" w:rsidP="00AB45AE">
      <w:pPr>
        <w:pStyle w:val="af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18E">
        <w:rPr>
          <w:rFonts w:ascii="Times New Roman" w:hAnsi="Times New Roman" w:cs="Times New Roman"/>
          <w:b/>
          <w:sz w:val="28"/>
          <w:szCs w:val="28"/>
        </w:rPr>
        <w:t>Содержание образовательной деятельности.</w:t>
      </w:r>
    </w:p>
    <w:p w:rsidR="00B6118E" w:rsidRPr="00B6118E" w:rsidRDefault="00B6118E" w:rsidP="00AB45AE">
      <w:pPr>
        <w:pStyle w:val="af0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118E">
        <w:rPr>
          <w:rFonts w:ascii="Times New Roman" w:hAnsi="Times New Roman" w:cs="Times New Roman"/>
          <w:i/>
          <w:sz w:val="28"/>
          <w:szCs w:val="28"/>
        </w:rPr>
        <w:t>Образовательная программа. Концепция развит</w:t>
      </w:r>
      <w:r w:rsidR="00753025">
        <w:rPr>
          <w:rFonts w:ascii="Times New Roman" w:hAnsi="Times New Roman" w:cs="Times New Roman"/>
          <w:i/>
          <w:sz w:val="28"/>
          <w:szCs w:val="28"/>
        </w:rPr>
        <w:t>ия МБУДО ДЮСШ по теннису им. Б. Маниона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Определяя цель деятельности учреждения, мы опирались на Закон РФ «Об образовании», областную и городскую программы развития спорта.</w:t>
      </w:r>
    </w:p>
    <w:p w:rsidR="00B6118E" w:rsidRPr="00B6118E" w:rsidRDefault="00753025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 деятельности МБУДО ДЮСШ  по теннису</w:t>
      </w:r>
      <w:r w:rsidR="00B6118E" w:rsidRPr="00B6118E">
        <w:rPr>
          <w:rFonts w:ascii="Times New Roman" w:hAnsi="Times New Roman" w:cs="Times New Roman"/>
          <w:sz w:val="28"/>
          <w:szCs w:val="28"/>
        </w:rPr>
        <w:t>: реализация программ физического воспитания детей и организации физкультурно-спортивной работы по программам дополнительного образования детей.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  <w:u w:val="single"/>
        </w:rPr>
        <w:t>В качестве прио</w:t>
      </w:r>
      <w:r w:rsidR="00753025">
        <w:rPr>
          <w:rFonts w:ascii="Times New Roman" w:hAnsi="Times New Roman" w:cs="Times New Roman"/>
          <w:sz w:val="28"/>
          <w:szCs w:val="28"/>
          <w:u w:val="single"/>
        </w:rPr>
        <w:t>ритетов ДЮСШ по теннису</w:t>
      </w:r>
      <w:r w:rsidRPr="00B6118E">
        <w:rPr>
          <w:rFonts w:ascii="Times New Roman" w:hAnsi="Times New Roman" w:cs="Times New Roman"/>
          <w:sz w:val="28"/>
          <w:szCs w:val="28"/>
          <w:u w:val="single"/>
        </w:rPr>
        <w:t xml:space="preserve"> следует выделить</w:t>
      </w:r>
      <w:r w:rsidRPr="00B6118E">
        <w:rPr>
          <w:rFonts w:ascii="Times New Roman" w:hAnsi="Times New Roman" w:cs="Times New Roman"/>
          <w:sz w:val="28"/>
          <w:szCs w:val="28"/>
        </w:rPr>
        <w:t>: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предоставление каждому ребенку, исходя из его способностей, склонностей и ценностных ориентаций, возможности реализовать себя в познавательной, спортивной, трудовой деятельности;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lastRenderedPageBreak/>
        <w:t>стимулирование творческой активности ребенка, развитие его способностей к самостоятельному решению проблем и постоянному самообразованию;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активное усвоение содержания образования, прогнозирование возможностей его применения в различных ситуациях,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обогащение жизненного опыта ребенка, соотнесение его с исторически сложившейся системой ценностей, самостоятельная оценка действия событий.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  <w:u w:val="single"/>
        </w:rPr>
        <w:t>Ос</w:t>
      </w:r>
      <w:r w:rsidR="00076FBA">
        <w:rPr>
          <w:rFonts w:ascii="Times New Roman" w:hAnsi="Times New Roman" w:cs="Times New Roman"/>
          <w:sz w:val="28"/>
          <w:szCs w:val="28"/>
          <w:u w:val="single"/>
        </w:rPr>
        <w:t>новными направлениями развития ДЮСШ</w:t>
      </w:r>
      <w:r w:rsidRPr="00B6118E">
        <w:rPr>
          <w:rFonts w:ascii="Times New Roman" w:hAnsi="Times New Roman" w:cs="Times New Roman"/>
          <w:sz w:val="28"/>
          <w:szCs w:val="28"/>
          <w:u w:val="single"/>
        </w:rPr>
        <w:t xml:space="preserve"> являются</w:t>
      </w:r>
      <w:r w:rsidRPr="00B6118E">
        <w:rPr>
          <w:rFonts w:ascii="Times New Roman" w:hAnsi="Times New Roman" w:cs="Times New Roman"/>
          <w:sz w:val="28"/>
          <w:szCs w:val="28"/>
        </w:rPr>
        <w:t>: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обновление содержания дополнительного образования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совершенствование методического сопровождения содержания образования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повышение профессионального мастерства тренеров</w:t>
      </w:r>
      <w:r w:rsidR="00076FBA">
        <w:rPr>
          <w:rFonts w:ascii="Times New Roman" w:hAnsi="Times New Roman" w:cs="Times New Roman"/>
          <w:sz w:val="28"/>
          <w:szCs w:val="28"/>
        </w:rPr>
        <w:t>-преподавателей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развитие и совершенствование  материально-технической базы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совершенствование системы управления на основе развития демократизации управления, использования программно-целевой модели управления и новых информационных технологий.</w:t>
      </w:r>
    </w:p>
    <w:p w:rsidR="00B6118E" w:rsidRPr="00B6118E" w:rsidRDefault="00076FBA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своей деятельности ДЮСШ по теннису</w:t>
      </w:r>
      <w:r w:rsidR="00B6118E" w:rsidRPr="00B6118E">
        <w:rPr>
          <w:rFonts w:ascii="Times New Roman" w:hAnsi="Times New Roman" w:cs="Times New Roman"/>
          <w:sz w:val="28"/>
          <w:szCs w:val="28"/>
          <w:u w:val="single"/>
        </w:rPr>
        <w:t xml:space="preserve"> руководствуется следующими принципами</w:t>
      </w:r>
      <w:r w:rsidR="00B6118E" w:rsidRPr="00B6118E">
        <w:rPr>
          <w:rFonts w:ascii="Times New Roman" w:hAnsi="Times New Roman" w:cs="Times New Roman"/>
          <w:sz w:val="28"/>
          <w:szCs w:val="28"/>
        </w:rPr>
        <w:t>: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-открытость и гибкость школы как образовательной системы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 xml:space="preserve">-вариативность и </w:t>
      </w:r>
      <w:proofErr w:type="spellStart"/>
      <w:r w:rsidRPr="00B6118E">
        <w:rPr>
          <w:rFonts w:ascii="Times New Roman" w:hAnsi="Times New Roman" w:cs="Times New Roman"/>
          <w:sz w:val="28"/>
          <w:szCs w:val="28"/>
        </w:rPr>
        <w:t>многоуровневость</w:t>
      </w:r>
      <w:proofErr w:type="spellEnd"/>
      <w:r w:rsidRPr="00B6118E">
        <w:rPr>
          <w:rFonts w:ascii="Times New Roman" w:hAnsi="Times New Roman" w:cs="Times New Roman"/>
          <w:sz w:val="28"/>
          <w:szCs w:val="28"/>
        </w:rPr>
        <w:t xml:space="preserve"> содержания образования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-динамичность преобразований в содержании, методах, формах и средствах образования.</w:t>
      </w:r>
    </w:p>
    <w:p w:rsidR="00B6118E" w:rsidRPr="00B6118E" w:rsidRDefault="00076FBA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ДЮСШ по теннису им. Б. Маниона</w:t>
      </w:r>
      <w:r w:rsidR="00B6118E" w:rsidRPr="00B6118E">
        <w:rPr>
          <w:rFonts w:ascii="Times New Roman" w:hAnsi="Times New Roman" w:cs="Times New Roman"/>
          <w:sz w:val="28"/>
          <w:szCs w:val="28"/>
        </w:rPr>
        <w:t xml:space="preserve"> – открытая социально-педагогическая система и взаимодействует с  городским и областным спорткомитетами, общественными организациями  и предприятиями в целях выполнения своих уставных задач и постоянно ищет новых партнеров, учитывая, что в сложившейся социально-экономической ситуации в одиночку трудно развиваться.</w:t>
      </w:r>
      <w:proofErr w:type="gramEnd"/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Школа работает круглогодично, в двухсменном режиме, деятельность детей осуществляется в бесплатных одновозрастных и разновозрастных учебных группах. В летний период организуются</w:t>
      </w:r>
      <w:r w:rsidR="00585FA2">
        <w:rPr>
          <w:rFonts w:ascii="Times New Roman" w:hAnsi="Times New Roman" w:cs="Times New Roman"/>
          <w:sz w:val="28"/>
          <w:szCs w:val="28"/>
        </w:rPr>
        <w:t xml:space="preserve"> отдых в  оздоровительных</w:t>
      </w:r>
      <w:r w:rsidRPr="00B6118E">
        <w:rPr>
          <w:rFonts w:ascii="Times New Roman" w:hAnsi="Times New Roman" w:cs="Times New Roman"/>
          <w:sz w:val="28"/>
          <w:szCs w:val="28"/>
        </w:rPr>
        <w:t xml:space="preserve"> лагеря</w:t>
      </w:r>
      <w:r w:rsidR="00585FA2">
        <w:rPr>
          <w:rFonts w:ascii="Times New Roman" w:hAnsi="Times New Roman" w:cs="Times New Roman"/>
          <w:sz w:val="28"/>
          <w:szCs w:val="28"/>
        </w:rPr>
        <w:t>х</w:t>
      </w:r>
      <w:r w:rsidRPr="00B611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B6118E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B6118E">
        <w:rPr>
          <w:rFonts w:ascii="Times New Roman" w:hAnsi="Times New Roman" w:cs="Times New Roman"/>
          <w:sz w:val="28"/>
          <w:szCs w:val="28"/>
        </w:rPr>
        <w:t xml:space="preserve"> - тренировочные</w:t>
      </w:r>
      <w:proofErr w:type="gramEnd"/>
      <w:r w:rsidRPr="00B6118E">
        <w:rPr>
          <w:rFonts w:ascii="Times New Roman" w:hAnsi="Times New Roman" w:cs="Times New Roman"/>
          <w:sz w:val="28"/>
          <w:szCs w:val="28"/>
        </w:rPr>
        <w:t xml:space="preserve"> спортивные сборы</w:t>
      </w:r>
      <w:r w:rsidR="00585FA2">
        <w:rPr>
          <w:rFonts w:ascii="Times New Roman" w:hAnsi="Times New Roman" w:cs="Times New Roman"/>
          <w:sz w:val="28"/>
          <w:szCs w:val="28"/>
        </w:rPr>
        <w:t>.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О</w:t>
      </w:r>
      <w:r w:rsidR="00585FA2">
        <w:rPr>
          <w:rFonts w:ascii="Times New Roman" w:hAnsi="Times New Roman" w:cs="Times New Roman"/>
          <w:sz w:val="28"/>
          <w:szCs w:val="28"/>
        </w:rPr>
        <w:t>рганизация учебного процесса в ДЮСШ по теннису</w:t>
      </w:r>
      <w:r w:rsidRPr="00B6118E">
        <w:rPr>
          <w:rFonts w:ascii="Times New Roman" w:hAnsi="Times New Roman" w:cs="Times New Roman"/>
          <w:sz w:val="28"/>
          <w:szCs w:val="28"/>
        </w:rPr>
        <w:t xml:space="preserve"> строится на основе учебного плана и регламентируется расписанием занятий на все дни недели, включая выходные дни. Основной формой работы с учащимися являются занятия в </w:t>
      </w:r>
      <w:proofErr w:type="spellStart"/>
      <w:proofErr w:type="gramStart"/>
      <w:r w:rsidRPr="00B6118E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B6118E">
        <w:rPr>
          <w:rFonts w:ascii="Times New Roman" w:hAnsi="Times New Roman" w:cs="Times New Roman"/>
          <w:sz w:val="28"/>
          <w:szCs w:val="28"/>
        </w:rPr>
        <w:t xml:space="preserve"> – тренировочных</w:t>
      </w:r>
      <w:proofErr w:type="gramEnd"/>
      <w:r w:rsidRPr="00B6118E">
        <w:rPr>
          <w:rFonts w:ascii="Times New Roman" w:hAnsi="Times New Roman" w:cs="Times New Roman"/>
          <w:sz w:val="28"/>
          <w:szCs w:val="28"/>
        </w:rPr>
        <w:t xml:space="preserve"> группах. Продолжительность обучения определяется образовательной программой.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Согласно требованиям законодательства в школе разработаны и внедряются следующие образовательные программы:</w:t>
      </w:r>
    </w:p>
    <w:p w:rsid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-Дополнительная предпрофессиональная программа в области физи</w:t>
      </w:r>
      <w:r w:rsidR="00585FA2">
        <w:rPr>
          <w:rFonts w:ascii="Times New Roman" w:hAnsi="Times New Roman" w:cs="Times New Roman"/>
          <w:sz w:val="28"/>
          <w:szCs w:val="28"/>
        </w:rPr>
        <w:t>ческой культуры и спорта. Теннис</w:t>
      </w:r>
      <w:r w:rsidRPr="00B6118E">
        <w:rPr>
          <w:rFonts w:ascii="Times New Roman" w:hAnsi="Times New Roman" w:cs="Times New Roman"/>
          <w:sz w:val="28"/>
          <w:szCs w:val="28"/>
        </w:rPr>
        <w:t>.</w:t>
      </w:r>
    </w:p>
    <w:p w:rsidR="00585FA2" w:rsidRPr="00B6118E" w:rsidRDefault="00585FA2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-Дополнительная предпрофессиональная программа в области физи</w:t>
      </w:r>
      <w:r>
        <w:rPr>
          <w:rFonts w:ascii="Times New Roman" w:hAnsi="Times New Roman" w:cs="Times New Roman"/>
          <w:sz w:val="28"/>
          <w:szCs w:val="28"/>
        </w:rPr>
        <w:t>ческой культуры и спорта. Настольный Теннис</w:t>
      </w:r>
      <w:r w:rsidRPr="00B6118E">
        <w:rPr>
          <w:rFonts w:ascii="Times New Roman" w:hAnsi="Times New Roman" w:cs="Times New Roman"/>
          <w:sz w:val="28"/>
          <w:szCs w:val="28"/>
        </w:rPr>
        <w:t>.</w:t>
      </w:r>
    </w:p>
    <w:p w:rsidR="00B6118E" w:rsidRPr="00B6118E" w:rsidRDefault="00B6118E" w:rsidP="00AB45AE">
      <w:pPr>
        <w:pStyle w:val="af0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118E">
        <w:rPr>
          <w:rFonts w:ascii="Times New Roman" w:hAnsi="Times New Roman" w:cs="Times New Roman"/>
          <w:i/>
          <w:sz w:val="28"/>
          <w:szCs w:val="28"/>
        </w:rPr>
        <w:t>Учебный план. Принципы составления учебного плана.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Учебный план составлен на основе  следующих программ:</w:t>
      </w:r>
    </w:p>
    <w:p w:rsid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 xml:space="preserve">-Дополнительная предпрофессиональная программа в области физической культуры и спорта. </w:t>
      </w:r>
      <w:r w:rsidR="00585FA2">
        <w:rPr>
          <w:rFonts w:ascii="Times New Roman" w:hAnsi="Times New Roman" w:cs="Times New Roman"/>
          <w:sz w:val="28"/>
          <w:szCs w:val="28"/>
        </w:rPr>
        <w:t>Теннис</w:t>
      </w:r>
      <w:r w:rsidRPr="00B6118E">
        <w:rPr>
          <w:rFonts w:ascii="Times New Roman" w:hAnsi="Times New Roman" w:cs="Times New Roman"/>
          <w:sz w:val="28"/>
          <w:szCs w:val="28"/>
        </w:rPr>
        <w:t>.</w:t>
      </w:r>
    </w:p>
    <w:p w:rsidR="00585FA2" w:rsidRPr="00B6118E" w:rsidRDefault="00585FA2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-Дополнительная предпрофессиональная программа в области физи</w:t>
      </w:r>
      <w:r>
        <w:rPr>
          <w:rFonts w:ascii="Times New Roman" w:hAnsi="Times New Roman" w:cs="Times New Roman"/>
          <w:sz w:val="28"/>
          <w:szCs w:val="28"/>
        </w:rPr>
        <w:t>ческой культуры и спорта. Настольный Теннис</w:t>
      </w:r>
      <w:r w:rsidRPr="00B6118E">
        <w:rPr>
          <w:rFonts w:ascii="Times New Roman" w:hAnsi="Times New Roman" w:cs="Times New Roman"/>
          <w:sz w:val="28"/>
          <w:szCs w:val="28"/>
        </w:rPr>
        <w:t>.</w:t>
      </w:r>
    </w:p>
    <w:p w:rsidR="00585FA2" w:rsidRPr="00B6118E" w:rsidRDefault="00585FA2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lang w:eastAsia="ru-RU"/>
        </w:rPr>
        <w:t>В учебном плане определено распределение времени на основные разделы подготовки по годам обучения.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При составлении учебного плана учитывался режим </w:t>
      </w:r>
      <w:proofErr w:type="spellStart"/>
      <w:proofErr w:type="gramStart"/>
      <w:r w:rsidRPr="00B6118E">
        <w:rPr>
          <w:rFonts w:ascii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- тренировочной</w:t>
      </w:r>
      <w:proofErr w:type="gramEnd"/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в неделю с расчетом на 46 недель занятий непосредственно в условиях спортивной школы и дополнительные 6 недель для тренировки в спортивно - оздоровительном лагере и по индивидуальным планам учащихся на период их активного отдыха. С увеличением общего годового объема часов изменяется по годам обучения соотношение времени на различные виды подготовки. Из года в год повышается удельный вес нагрузок на спортивно - техническую, специальную физическую, тактическую и интегральную подготовку. Постепенно уменьшается, а затем стабилизируется объем нагрузок, направленных на ОФП. 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Распределение времени в учебном плане на основные разделы подготовки по годам обучения осуществляется в соответствии с конкретными задачами многолетней тренировки.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Этап начальной подготовки (предварительной подготовки)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Задачи и преимущественная направленность </w:t>
      </w:r>
      <w:proofErr w:type="spellStart"/>
      <w:proofErr w:type="gramStart"/>
      <w:r w:rsidRPr="00B6118E">
        <w:rPr>
          <w:rFonts w:ascii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- тренировочного</w:t>
      </w:r>
      <w:proofErr w:type="gramEnd"/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процесса: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- укрепление здоровья, улучшение физического развития;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- овладение основами техники выполнения физических упражнений;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- приобретение разносторонней физической подготовленности  на   основе занятий различными видами спорта;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- выявление задатков и способностей детей;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- привитие стойкого интереса к занятиям спортом;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- воспитание черт спортивного характера.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proofErr w:type="gramStart"/>
      <w:r w:rsidRPr="00B6118E">
        <w:rPr>
          <w:rFonts w:ascii="Times New Roman" w:hAnsi="Times New Roman" w:cs="Times New Roman"/>
          <w:i/>
          <w:sz w:val="28"/>
          <w:szCs w:val="28"/>
          <w:lang w:eastAsia="ru-RU"/>
        </w:rPr>
        <w:t>Учебно</w:t>
      </w:r>
      <w:proofErr w:type="spellEnd"/>
      <w:r w:rsidRPr="00B6118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- тренировочный</w:t>
      </w:r>
      <w:proofErr w:type="gramEnd"/>
      <w:r w:rsidRPr="00B6118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этап</w:t>
      </w:r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(до 2-х лет обучения - этап начальной спортивной специализации)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Задачи и преимущественная направленность: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- повышение уровня разносторонней физической и функциональной   подготовленности;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- овладение основами техники в избранном виде спорта;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- приобретение соревновательного опыта путем участия в соревнованиях по различным видам спорта;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- уточнение спортивной специализации.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6118E">
        <w:rPr>
          <w:rFonts w:ascii="Times New Roman" w:hAnsi="Times New Roman" w:cs="Times New Roman"/>
          <w:i/>
          <w:sz w:val="28"/>
          <w:szCs w:val="28"/>
          <w:lang w:eastAsia="ru-RU"/>
        </w:rPr>
        <w:t>Учебно</w:t>
      </w:r>
      <w:proofErr w:type="spellEnd"/>
      <w:r w:rsidRPr="00B6118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- тренировочный</w:t>
      </w:r>
      <w:proofErr w:type="gramEnd"/>
      <w:r w:rsidRPr="00B6118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этап </w:t>
      </w:r>
      <w:r w:rsidRPr="00B6118E">
        <w:rPr>
          <w:rFonts w:ascii="Times New Roman" w:hAnsi="Times New Roman" w:cs="Times New Roman"/>
          <w:sz w:val="28"/>
          <w:szCs w:val="28"/>
          <w:lang w:eastAsia="ru-RU"/>
        </w:rPr>
        <w:t>(свыше 2-х лет обучения - этап углубленной тренировки)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lang w:eastAsia="ru-RU"/>
        </w:rPr>
        <w:t>Задачи и преимущественная направленность тренировки: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- совершенствование техники;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- развитие специальных физических качеств;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- повышение уровня функциональной подготовленности;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- освоение допустимых тренировочных и соревновательных нагрузок;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- накопление соревновательного опыта.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i/>
          <w:sz w:val="28"/>
          <w:szCs w:val="28"/>
          <w:lang w:eastAsia="ru-RU"/>
        </w:rPr>
        <w:t>Этап спортивного совершенствования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Задачи и преимущественная направленность подготовки: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- совершенствование техники;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- развитие специальных физических качеств; - освоение повышенных тренировочных нагрузок;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- достижение спортивных результатов, характерных для зоны первых больших успехов</w:t>
      </w:r>
      <w:r w:rsidR="00585FA2">
        <w:rPr>
          <w:rFonts w:ascii="Times New Roman" w:hAnsi="Times New Roman" w:cs="Times New Roman"/>
          <w:sz w:val="28"/>
          <w:szCs w:val="28"/>
          <w:lang w:eastAsia="ru-RU"/>
        </w:rPr>
        <w:t xml:space="preserve"> (выполнение нормативов </w:t>
      </w:r>
      <w:proofErr w:type="spellStart"/>
      <w:r w:rsidR="00585FA2">
        <w:rPr>
          <w:rFonts w:ascii="Times New Roman" w:hAnsi="Times New Roman" w:cs="Times New Roman"/>
          <w:sz w:val="28"/>
          <w:szCs w:val="28"/>
          <w:lang w:eastAsia="ru-RU"/>
        </w:rPr>
        <w:t>кмс</w:t>
      </w:r>
      <w:proofErr w:type="spellEnd"/>
      <w:proofErr w:type="gramStart"/>
      <w:r w:rsidR="00585F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118E">
        <w:rPr>
          <w:rFonts w:ascii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B6118E">
        <w:rPr>
          <w:rFonts w:ascii="Times New Roman" w:hAnsi="Times New Roman" w:cs="Times New Roman"/>
          <w:sz w:val="28"/>
          <w:szCs w:val="28"/>
          <w:lang w:eastAsia="ru-RU"/>
        </w:rPr>
        <w:t>; - дальнейшее приобретение соревновательного опыта.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lang w:eastAsia="ru-RU"/>
        </w:rPr>
        <w:t>В учебных планах для каждой возрастной группы раскрывается: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- содержание и последовательность изучения программного материала по недельным циклам;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- объемы основных параметров подготовки;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lang w:eastAsia="ru-RU"/>
        </w:rPr>
        <w:t>Планирование годичного цикла тренировки учащихся школы определяется: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- задачами, которые поставлены в годичном цикле;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- закономерностями развития и становления спортивной формы;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- п</w:t>
      </w:r>
      <w:r w:rsidR="00585FA2">
        <w:rPr>
          <w:rFonts w:ascii="Times New Roman" w:hAnsi="Times New Roman" w:cs="Times New Roman"/>
          <w:sz w:val="28"/>
          <w:szCs w:val="28"/>
          <w:lang w:eastAsia="ru-RU"/>
        </w:rPr>
        <w:t>ериодизацией, принятой в теннисе и настольном теннисе</w:t>
      </w:r>
      <w:r w:rsidRPr="00B6118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- календарем и системой спортивных соревнований, в том числе и сроками проведения основных из них. Учебный план годичного цикла подготовки разработан на основе календарной линейки с делением года на месяцы. 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u w:val="single"/>
          <w:lang w:eastAsia="ru-RU"/>
        </w:rPr>
        <w:t>Этап начальной подготовки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На этапе начальной подготовки периодизация учебного процесса носит условный характер, основное внимание уделяется разносторонней и физической и функциональной подготовке с использованием, главным образом, средств ОФП, освоение технических элементов и навыков. По окончании годичного цикла тренировки юные спортсмены должны выполнить нормативные требования разносторонней физической подготовленности.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6118E">
        <w:rPr>
          <w:rFonts w:ascii="Times New Roman" w:hAnsi="Times New Roman" w:cs="Times New Roman"/>
          <w:sz w:val="28"/>
          <w:szCs w:val="28"/>
          <w:u w:val="single"/>
          <w:lang w:eastAsia="ru-RU"/>
        </w:rPr>
        <w:t>Учебно</w:t>
      </w:r>
      <w:proofErr w:type="spellEnd"/>
      <w:r w:rsidRPr="00B6118E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- тренировочный</w:t>
      </w:r>
      <w:proofErr w:type="gramEnd"/>
      <w:r w:rsidRPr="00B6118E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этап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B6118E">
        <w:rPr>
          <w:rFonts w:ascii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- тренировочном</w:t>
      </w:r>
      <w:proofErr w:type="gramEnd"/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этапе (до 2-х лет обучения) годичный цикл включает подготовительный и соревновательный период. Главное внимание продолжает занимать разносторонняя физическая подготовка, повышение уровня функциональных возможностей, включение средств с элементами специальной физической подготовки, дальнейшее расширение арсенала </w:t>
      </w:r>
      <w:proofErr w:type="spellStart"/>
      <w:r w:rsidRPr="00B6118E">
        <w:rPr>
          <w:rFonts w:ascii="Times New Roman" w:hAnsi="Times New Roman" w:cs="Times New Roman"/>
          <w:sz w:val="28"/>
          <w:szCs w:val="28"/>
          <w:lang w:eastAsia="ru-RU"/>
        </w:rPr>
        <w:t>технико</w:t>
      </w:r>
      <w:proofErr w:type="spellEnd"/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- тактических навыков и приемов. По окончании годичного цикла юные спортсмены обязаны выполнить </w:t>
      </w:r>
      <w:proofErr w:type="spellStart"/>
      <w:r w:rsidRPr="00B6118E">
        <w:rPr>
          <w:rFonts w:ascii="Times New Roman" w:hAnsi="Times New Roman" w:cs="Times New Roman"/>
          <w:sz w:val="28"/>
          <w:szCs w:val="28"/>
          <w:lang w:eastAsia="ru-RU"/>
        </w:rPr>
        <w:t>контрольно</w:t>
      </w:r>
      <w:proofErr w:type="spellEnd"/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- переводные нормативы, участвовать в соревнованиях. При планировании тренировки на </w:t>
      </w:r>
      <w:proofErr w:type="spellStart"/>
      <w:proofErr w:type="gramStart"/>
      <w:r w:rsidRPr="00B6118E">
        <w:rPr>
          <w:rFonts w:ascii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- тренировочном</w:t>
      </w:r>
      <w:proofErr w:type="gramEnd"/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этапе (свыше 2-х лет обучения) в подготовительном периоде средствами ОФП решаются задачи дальнейшего повышения уровня разносторонней физической и функциональной подготовленности и на этой базе повышение уровня специальной физической работоспособности, </w:t>
      </w:r>
      <w:r w:rsidRPr="00B6118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развитие специальных физических качеств, овладение техническими навыками.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В соревновательном периоде ставится задача улучшения спортивных результатов прошлого сезона, а также выполнение </w:t>
      </w:r>
      <w:proofErr w:type="spellStart"/>
      <w:r w:rsidRPr="00B6118E">
        <w:rPr>
          <w:rFonts w:ascii="Times New Roman" w:hAnsi="Times New Roman" w:cs="Times New Roman"/>
          <w:sz w:val="28"/>
          <w:szCs w:val="28"/>
          <w:lang w:eastAsia="ru-RU"/>
        </w:rPr>
        <w:t>контрольно</w:t>
      </w:r>
      <w:proofErr w:type="spellEnd"/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- переводных нормативов.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Этап спортивного совершенствования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Структура годичного цикла на этапе спортивного совершенствования сохраняется такой же, как и при подготовке учащихся на </w:t>
      </w:r>
      <w:proofErr w:type="spellStart"/>
      <w:proofErr w:type="gramStart"/>
      <w:r w:rsidRPr="00B6118E">
        <w:rPr>
          <w:rFonts w:ascii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- тренировочном</w:t>
      </w:r>
      <w:proofErr w:type="gramEnd"/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этапе. Основной принцип </w:t>
      </w:r>
      <w:proofErr w:type="spellStart"/>
      <w:proofErr w:type="gramStart"/>
      <w:r w:rsidRPr="00B6118E">
        <w:rPr>
          <w:rFonts w:ascii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- тренировочной</w:t>
      </w:r>
      <w:proofErr w:type="gramEnd"/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на этапе  спортивного  совершенствования - специализированная подготовка, в основе которой лежит учет индивидуальных особенностей юного спортсмена. Годичный цикл подготовки учащихся школы построен с учетом календаря основных соревнований. На фоне общего увеличения количества  часов повышен объем специальных тренировочных нагрузок и количество  соревнований, увеличено время, отводимое для восстановительных  мероприятий. Наряду с педагогическими средствами восстановления  ра</w:t>
      </w:r>
      <w:r w:rsidR="00585FA2">
        <w:rPr>
          <w:rFonts w:ascii="Times New Roman" w:hAnsi="Times New Roman" w:cs="Times New Roman"/>
          <w:sz w:val="28"/>
          <w:szCs w:val="28"/>
          <w:lang w:eastAsia="ru-RU"/>
        </w:rPr>
        <w:t>ботоспособности юных теннисистов</w:t>
      </w:r>
      <w:r w:rsidRPr="00B6118E">
        <w:rPr>
          <w:rFonts w:ascii="Times New Roman" w:hAnsi="Times New Roman" w:cs="Times New Roman"/>
          <w:sz w:val="28"/>
          <w:szCs w:val="28"/>
          <w:lang w:eastAsia="ru-RU"/>
        </w:rPr>
        <w:t xml:space="preserve"> запланированы и физиотерапевтические.</w:t>
      </w:r>
    </w:p>
    <w:p w:rsidR="00B6118E" w:rsidRPr="00B6118E" w:rsidRDefault="00B6118E" w:rsidP="00AB4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В группах начальной подготовки реализуется «Дополнительная предпрофессиональная программа в области физ</w:t>
      </w:r>
      <w:r w:rsidR="00585FA2">
        <w:rPr>
          <w:rFonts w:ascii="Times New Roman" w:hAnsi="Times New Roman" w:cs="Times New Roman"/>
          <w:sz w:val="28"/>
          <w:szCs w:val="28"/>
        </w:rPr>
        <w:t>ической культур и спорта. Теннис</w:t>
      </w:r>
      <w:r w:rsidR="00D2241B">
        <w:rPr>
          <w:rFonts w:ascii="Times New Roman" w:hAnsi="Times New Roman" w:cs="Times New Roman"/>
          <w:sz w:val="28"/>
          <w:szCs w:val="28"/>
        </w:rPr>
        <w:t xml:space="preserve"> и Настольный теннис</w:t>
      </w:r>
      <w:r w:rsidRPr="00B6118E">
        <w:rPr>
          <w:rFonts w:ascii="Times New Roman" w:hAnsi="Times New Roman" w:cs="Times New Roman"/>
          <w:sz w:val="28"/>
          <w:szCs w:val="28"/>
        </w:rPr>
        <w:t>» по следующему учебному плану:</w:t>
      </w:r>
    </w:p>
    <w:p w:rsidR="00B6118E" w:rsidRPr="00B6118E" w:rsidRDefault="00B6118E" w:rsidP="00AB45A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 xml:space="preserve">План – график распределения программного материала в годичном цикле для групп этапа начальной подготовки первого года обучения </w:t>
      </w:r>
    </w:p>
    <w:p w:rsidR="00B6118E" w:rsidRPr="00B6118E" w:rsidRDefault="00B6118E" w:rsidP="00B6118E">
      <w:pPr>
        <w:pStyle w:val="af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27"/>
        <w:gridCol w:w="589"/>
        <w:gridCol w:w="649"/>
        <w:gridCol w:w="739"/>
        <w:gridCol w:w="521"/>
        <w:gridCol w:w="651"/>
        <w:gridCol w:w="460"/>
        <w:gridCol w:w="560"/>
        <w:gridCol w:w="554"/>
        <w:gridCol w:w="625"/>
        <w:gridCol w:w="788"/>
        <w:gridCol w:w="722"/>
        <w:gridCol w:w="664"/>
        <w:gridCol w:w="722"/>
      </w:tblGrid>
      <w:tr w:rsidR="00B6118E" w:rsidRPr="00B6118E" w:rsidTr="00B6118E"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</w:rPr>
            </w:pPr>
            <w:r w:rsidRPr="00585FA2">
              <w:rPr>
                <w:rFonts w:ascii="Times New Roman" w:hAnsi="Times New Roman" w:cs="Times New Roman"/>
              </w:rPr>
              <w:t>Предметные области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</w:rPr>
            </w:pPr>
            <w:r w:rsidRPr="00585FA2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362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</w:rPr>
            </w:pPr>
            <w:r w:rsidRPr="00585FA2">
              <w:rPr>
                <w:rFonts w:ascii="Times New Roman" w:hAnsi="Times New Roman" w:cs="Times New Roman"/>
              </w:rPr>
              <w:t xml:space="preserve">Месяцы </w:t>
            </w:r>
          </w:p>
        </w:tc>
      </w:tr>
      <w:tr w:rsidR="00D2241B" w:rsidRPr="00B6118E" w:rsidTr="00B6118E"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</w:rPr>
            </w:pPr>
            <w:r w:rsidRPr="00585FA2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</w:rPr>
            </w:pPr>
            <w:r w:rsidRPr="00585FA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</w:rPr>
            </w:pPr>
            <w:r w:rsidRPr="00585FA2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</w:rPr>
            </w:pPr>
            <w:r w:rsidRPr="00585FA2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</w:rPr>
            </w:pPr>
            <w:r w:rsidRPr="00585FA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</w:rPr>
            </w:pPr>
            <w:r w:rsidRPr="00585FA2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</w:rPr>
            </w:pPr>
            <w:r w:rsidRPr="00585FA2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</w:rPr>
            </w:pPr>
            <w:r w:rsidRPr="00585FA2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</w:rPr>
            </w:pPr>
            <w:r w:rsidRPr="00585FA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</w:rPr>
            </w:pPr>
            <w:r w:rsidRPr="00585FA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</w:rPr>
            </w:pPr>
            <w:r w:rsidRPr="00585FA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</w:rPr>
            </w:pPr>
            <w:r w:rsidRPr="00585FA2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D2241B" w:rsidRPr="00B6118E" w:rsidTr="00B6118E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585FA2">
              <w:rPr>
                <w:rFonts w:ascii="Times New Roman" w:hAnsi="Times New Roman" w:cs="Times New Roman"/>
                <w:bCs/>
                <w:iCs/>
                <w:color w:val="000000"/>
              </w:rPr>
              <w:t>Теоретическая подготовка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D2241B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D2241B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D2241B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D2241B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D2241B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D2241B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D2241B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D2241B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D2241B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2241B" w:rsidRPr="00B6118E" w:rsidTr="00B6118E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585FA2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Общая </w:t>
            </w:r>
            <w:r w:rsidR="00D2241B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специальная </w:t>
            </w:r>
            <w:r w:rsidRPr="00585FA2">
              <w:rPr>
                <w:rFonts w:ascii="Times New Roman" w:hAnsi="Times New Roman" w:cs="Times New Roman"/>
                <w:bCs/>
                <w:iCs/>
                <w:color w:val="000000"/>
              </w:rPr>
              <w:t>физическая подготовка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D2241B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D2241B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D2241B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D2241B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D2241B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D2241B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D2241B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D2241B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D2241B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D2241B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D2241B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D2241B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D2241B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2241B" w:rsidRPr="00B6118E" w:rsidTr="00B6118E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Развитие творческого мышления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2241B" w:rsidRPr="00B6118E" w:rsidTr="00B6118E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585FA2">
              <w:rPr>
                <w:rFonts w:ascii="Times New Roman" w:hAnsi="Times New Roman" w:cs="Times New Roman"/>
                <w:bCs/>
                <w:iCs/>
                <w:color w:val="000000"/>
              </w:rPr>
              <w:t>Избранный вид спорта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D2241B" w:rsidRPr="00B6118E" w:rsidTr="00B6118E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585FA2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Самостоятельная работа </w:t>
            </w:r>
            <w:proofErr w:type="gramStart"/>
            <w:r w:rsidRPr="00585FA2">
              <w:rPr>
                <w:rFonts w:ascii="Times New Roman" w:hAnsi="Times New Roman" w:cs="Times New Roman"/>
                <w:bCs/>
                <w:iCs/>
                <w:color w:val="000000"/>
              </w:rPr>
              <w:t>обучающихся</w:t>
            </w:r>
            <w:proofErr w:type="gramEnd"/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D2241B" w:rsidRPr="00B6118E" w:rsidTr="00B6118E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</w:rPr>
            </w:pPr>
            <w:r w:rsidRPr="00585FA2">
              <w:rPr>
                <w:rFonts w:ascii="Times New Roman" w:hAnsi="Times New Roman" w:cs="Times New Roman"/>
              </w:rPr>
              <w:t xml:space="preserve">Всего часов </w:t>
            </w:r>
            <w:proofErr w:type="spellStart"/>
            <w:proofErr w:type="gramStart"/>
            <w:r w:rsidRPr="00585FA2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585FA2">
              <w:rPr>
                <w:rFonts w:ascii="Times New Roman" w:hAnsi="Times New Roman" w:cs="Times New Roman"/>
              </w:rPr>
              <w:t xml:space="preserve"> – </w:t>
            </w:r>
            <w:r w:rsidRPr="00585FA2">
              <w:rPr>
                <w:rFonts w:ascii="Times New Roman" w:hAnsi="Times New Roman" w:cs="Times New Roman"/>
              </w:rPr>
              <w:lastRenderedPageBreak/>
              <w:t>тренировочной</w:t>
            </w:r>
            <w:proofErr w:type="gramEnd"/>
            <w:r w:rsidRPr="00585FA2"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  <w:b/>
              </w:rPr>
            </w:pPr>
            <w:r w:rsidRPr="00585FA2">
              <w:rPr>
                <w:rFonts w:ascii="Times New Roman" w:hAnsi="Times New Roman" w:cs="Times New Roman"/>
                <w:b/>
              </w:rPr>
              <w:lastRenderedPageBreak/>
              <w:t>312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  <w:b/>
              </w:rPr>
            </w:pPr>
            <w:r w:rsidRPr="00585FA2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</w:tr>
    </w:tbl>
    <w:p w:rsidR="00B6118E" w:rsidRPr="008D622C" w:rsidRDefault="00B6118E" w:rsidP="00B6118E">
      <w:pPr>
        <w:pStyle w:val="af0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8D622C">
        <w:rPr>
          <w:rFonts w:ascii="Times New Roman" w:hAnsi="Times New Roman" w:cs="Times New Roman"/>
          <w:sz w:val="28"/>
          <w:szCs w:val="28"/>
        </w:rPr>
        <w:t>План – график распределения программного материала в годичном цикле для групп этапа начальной подготовки второго</w:t>
      </w:r>
      <w:r w:rsidR="008D622C">
        <w:rPr>
          <w:rFonts w:ascii="Times New Roman" w:hAnsi="Times New Roman" w:cs="Times New Roman"/>
          <w:sz w:val="28"/>
          <w:szCs w:val="28"/>
        </w:rPr>
        <w:t>, третьего</w:t>
      </w:r>
      <w:r w:rsidRPr="008D622C">
        <w:rPr>
          <w:rFonts w:ascii="Times New Roman" w:hAnsi="Times New Roman" w:cs="Times New Roman"/>
          <w:sz w:val="28"/>
          <w:szCs w:val="28"/>
        </w:rPr>
        <w:t xml:space="preserve"> года  обучения </w:t>
      </w:r>
      <w:r w:rsidR="008D622C">
        <w:rPr>
          <w:rFonts w:ascii="Times New Roman" w:hAnsi="Times New Roman" w:cs="Times New Roman"/>
          <w:sz w:val="28"/>
          <w:szCs w:val="28"/>
        </w:rPr>
        <w:t>– 8 часов в неделю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27"/>
        <w:gridCol w:w="588"/>
        <w:gridCol w:w="650"/>
        <w:gridCol w:w="740"/>
        <w:gridCol w:w="521"/>
        <w:gridCol w:w="651"/>
        <w:gridCol w:w="460"/>
        <w:gridCol w:w="560"/>
        <w:gridCol w:w="554"/>
        <w:gridCol w:w="625"/>
        <w:gridCol w:w="788"/>
        <w:gridCol w:w="722"/>
        <w:gridCol w:w="663"/>
        <w:gridCol w:w="722"/>
      </w:tblGrid>
      <w:tr w:rsidR="00B6118E" w:rsidRPr="00585FA2" w:rsidTr="00B6118E"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85FA2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85FA2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362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85FA2">
              <w:rPr>
                <w:rFonts w:ascii="Times New Roman" w:hAnsi="Times New Roman" w:cs="Times New Roman"/>
                <w:sz w:val="24"/>
                <w:szCs w:val="24"/>
              </w:rPr>
              <w:t xml:space="preserve">Месяцы </w:t>
            </w:r>
          </w:p>
        </w:tc>
      </w:tr>
      <w:tr w:rsidR="008D622C" w:rsidRPr="00585FA2" w:rsidTr="00B6118E"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85FA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85FA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85FA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85FA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85FA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85FA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85FA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85FA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85FA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85FA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85FA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85FA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D622C" w:rsidRPr="00585FA2" w:rsidTr="00B6118E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85FA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622C" w:rsidRPr="00585FA2" w:rsidTr="00B6118E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85FA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Общая </w:t>
            </w:r>
            <w:r w:rsidR="008D62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и специальная </w:t>
            </w:r>
            <w:r w:rsidRPr="00585FA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физическая подготовка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D622C" w:rsidRPr="00585FA2" w:rsidTr="00B6118E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Развитие творческого мышления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622C" w:rsidRPr="00585FA2" w:rsidTr="00B6118E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85FA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Избранный вид спорта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D622C" w:rsidRPr="00585FA2" w:rsidTr="00B6118E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85FA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585FA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622C" w:rsidRPr="00585FA2" w:rsidTr="00B6118E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585FA2" w:rsidRDefault="00B6118E" w:rsidP="00B6118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85FA2">
              <w:rPr>
                <w:rFonts w:ascii="Times New Roman" w:hAnsi="Times New Roman" w:cs="Times New Roman"/>
                <w:sz w:val="24"/>
                <w:szCs w:val="24"/>
              </w:rPr>
              <w:t xml:space="preserve">Всего часов </w:t>
            </w:r>
            <w:proofErr w:type="spellStart"/>
            <w:proofErr w:type="gramStart"/>
            <w:r w:rsidRPr="00585FA2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585FA2">
              <w:rPr>
                <w:rFonts w:ascii="Times New Roman" w:hAnsi="Times New Roman" w:cs="Times New Roman"/>
                <w:sz w:val="24"/>
                <w:szCs w:val="24"/>
              </w:rPr>
              <w:t xml:space="preserve"> – тренировочной</w:t>
            </w:r>
            <w:proofErr w:type="gramEnd"/>
            <w:r w:rsidRPr="00585FA2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585FA2" w:rsidRDefault="008D622C" w:rsidP="00B6118E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B6118E" w:rsidRPr="00B6118E" w:rsidRDefault="00B6118E" w:rsidP="00B6118E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B6118E" w:rsidRPr="00B6118E" w:rsidRDefault="00E56C7F" w:rsidP="00B6118E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для </w:t>
      </w:r>
      <w:r w:rsidR="008D622C">
        <w:rPr>
          <w:rFonts w:ascii="Times New Roman" w:hAnsi="Times New Roman" w:cs="Times New Roman"/>
          <w:sz w:val="28"/>
          <w:szCs w:val="28"/>
        </w:rPr>
        <w:t xml:space="preserve">тренировочных групп первого, </w:t>
      </w:r>
      <w:r>
        <w:rPr>
          <w:rFonts w:ascii="Times New Roman" w:hAnsi="Times New Roman" w:cs="Times New Roman"/>
          <w:sz w:val="28"/>
          <w:szCs w:val="28"/>
        </w:rPr>
        <w:t>второго</w:t>
      </w:r>
      <w:r w:rsidR="008D622C">
        <w:rPr>
          <w:rFonts w:ascii="Times New Roman" w:hAnsi="Times New Roman" w:cs="Times New Roman"/>
          <w:sz w:val="28"/>
          <w:szCs w:val="28"/>
        </w:rPr>
        <w:t xml:space="preserve">  года обучения– 12</w:t>
      </w:r>
      <w:r w:rsidR="00B6118E" w:rsidRPr="00B6118E">
        <w:rPr>
          <w:rFonts w:ascii="Times New Roman" w:hAnsi="Times New Roman" w:cs="Times New Roman"/>
          <w:sz w:val="28"/>
          <w:szCs w:val="28"/>
        </w:rPr>
        <w:t xml:space="preserve"> часов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27"/>
        <w:gridCol w:w="589"/>
        <w:gridCol w:w="649"/>
        <w:gridCol w:w="739"/>
        <w:gridCol w:w="521"/>
        <w:gridCol w:w="651"/>
        <w:gridCol w:w="460"/>
        <w:gridCol w:w="560"/>
        <w:gridCol w:w="554"/>
        <w:gridCol w:w="625"/>
        <w:gridCol w:w="788"/>
        <w:gridCol w:w="722"/>
        <w:gridCol w:w="664"/>
        <w:gridCol w:w="722"/>
      </w:tblGrid>
      <w:tr w:rsidR="00B6118E" w:rsidRPr="00B6118E" w:rsidTr="00B71BE2"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E56C7F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Виды подготовки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E56C7F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77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E56C7F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Месяцы</w:t>
            </w:r>
          </w:p>
        </w:tc>
      </w:tr>
      <w:tr w:rsidR="00B6118E" w:rsidRPr="00B6118E" w:rsidTr="00B71B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8E" w:rsidRPr="00E56C7F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8E" w:rsidRPr="00E56C7F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E56C7F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E56C7F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E56C7F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E56C7F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E56C7F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E56C7F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E56C7F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E56C7F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E56C7F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E56C7F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E56C7F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E56C7F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B71BE2" w:rsidRPr="00B6118E" w:rsidTr="00B71BE2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E2" w:rsidRPr="00E56C7F" w:rsidRDefault="00B71BE2" w:rsidP="00065500">
            <w:pPr>
              <w:pStyle w:val="af0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E56C7F">
              <w:rPr>
                <w:rFonts w:ascii="Times New Roman" w:hAnsi="Times New Roman" w:cs="Times New Roman"/>
                <w:bCs/>
                <w:iCs/>
                <w:color w:val="000000"/>
              </w:rPr>
              <w:t>Теоретическая подготовка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5</w:t>
            </w:r>
          </w:p>
        </w:tc>
      </w:tr>
      <w:tr w:rsidR="00B71BE2" w:rsidRPr="00B6118E" w:rsidTr="00B71BE2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E2" w:rsidRPr="00E56C7F" w:rsidRDefault="00B71BE2" w:rsidP="00065500">
            <w:pPr>
              <w:pStyle w:val="af0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E56C7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Общая и специальная физическая </w:t>
            </w:r>
            <w:r w:rsidRPr="00E56C7F">
              <w:rPr>
                <w:rFonts w:ascii="Times New Roman" w:hAnsi="Times New Roman" w:cs="Times New Roman"/>
                <w:bCs/>
                <w:iCs/>
                <w:color w:val="000000"/>
              </w:rPr>
              <w:lastRenderedPageBreak/>
              <w:t>подготовка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lastRenderedPageBreak/>
              <w:t>154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13</w:t>
            </w:r>
          </w:p>
        </w:tc>
      </w:tr>
      <w:tr w:rsidR="00B71BE2" w:rsidRPr="00B6118E" w:rsidTr="00B71BE2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E2" w:rsidRPr="00E56C7F" w:rsidRDefault="00B71BE2" w:rsidP="00065500">
            <w:pPr>
              <w:pStyle w:val="af0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E56C7F">
              <w:rPr>
                <w:rFonts w:ascii="Times New Roman" w:hAnsi="Times New Roman" w:cs="Times New Roman"/>
                <w:bCs/>
                <w:iCs/>
                <w:color w:val="000000"/>
              </w:rPr>
              <w:lastRenderedPageBreak/>
              <w:t>Развитие творческого мышления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10</w:t>
            </w:r>
          </w:p>
        </w:tc>
      </w:tr>
      <w:tr w:rsidR="00B71BE2" w:rsidRPr="00B6118E" w:rsidTr="00B71BE2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E2" w:rsidRPr="00E56C7F" w:rsidRDefault="00B71BE2" w:rsidP="00065500">
            <w:pPr>
              <w:pStyle w:val="af0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E56C7F">
              <w:rPr>
                <w:rFonts w:ascii="Times New Roman" w:hAnsi="Times New Roman" w:cs="Times New Roman"/>
                <w:bCs/>
                <w:iCs/>
                <w:color w:val="000000"/>
              </w:rPr>
              <w:t>Избранный вид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24</w:t>
            </w:r>
          </w:p>
        </w:tc>
      </w:tr>
      <w:tr w:rsidR="00B71BE2" w:rsidRPr="00B6118E" w:rsidTr="00B71BE2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E2" w:rsidRPr="00E56C7F" w:rsidRDefault="00B71BE2" w:rsidP="00065500">
            <w:pPr>
              <w:pStyle w:val="af0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E56C7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Самостоятельная работа </w:t>
            </w:r>
            <w:proofErr w:type="gramStart"/>
            <w:r w:rsidRPr="00E56C7F">
              <w:rPr>
                <w:rFonts w:ascii="Times New Roman" w:hAnsi="Times New Roman" w:cs="Times New Roman"/>
                <w:bCs/>
                <w:iCs/>
                <w:color w:val="000000"/>
              </w:rPr>
              <w:t>обучающихся</w:t>
            </w:r>
            <w:proofErr w:type="gram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BE2" w:rsidRPr="00B6118E" w:rsidTr="00B71BE2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E2" w:rsidRPr="00E56C7F" w:rsidRDefault="00B71BE2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 xml:space="preserve">Всего часов </w:t>
            </w:r>
            <w:proofErr w:type="spellStart"/>
            <w:proofErr w:type="gramStart"/>
            <w:r w:rsidRPr="00E56C7F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E56C7F">
              <w:rPr>
                <w:rFonts w:ascii="Times New Roman" w:hAnsi="Times New Roman" w:cs="Times New Roman"/>
              </w:rPr>
              <w:t xml:space="preserve"> – тренировочной</w:t>
            </w:r>
            <w:proofErr w:type="gramEnd"/>
            <w:r w:rsidRPr="00E56C7F"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E56C7F">
              <w:rPr>
                <w:rFonts w:ascii="Times New Roman" w:hAnsi="Times New Roman" w:cs="Times New Roman"/>
                <w:b/>
              </w:rPr>
              <w:t>624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E56C7F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E56C7F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E56C7F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E56C7F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E56C7F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E56C7F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E56C7F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E56C7F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E56C7F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E56C7F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E56C7F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2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E56C7F">
              <w:rPr>
                <w:rFonts w:ascii="Times New Roman" w:hAnsi="Times New Roman" w:cs="Times New Roman"/>
                <w:b/>
              </w:rPr>
              <w:t>52</w:t>
            </w:r>
          </w:p>
        </w:tc>
      </w:tr>
    </w:tbl>
    <w:p w:rsidR="00B6118E" w:rsidRPr="00B6118E" w:rsidRDefault="00E56C7F" w:rsidP="00B6118E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для </w:t>
      </w:r>
      <w:r w:rsidR="00B6118E" w:rsidRPr="00B6118E">
        <w:rPr>
          <w:rFonts w:ascii="Times New Roman" w:hAnsi="Times New Roman" w:cs="Times New Roman"/>
          <w:sz w:val="28"/>
          <w:szCs w:val="28"/>
        </w:rPr>
        <w:t>тренировочных групп</w:t>
      </w:r>
      <w:r>
        <w:rPr>
          <w:rFonts w:ascii="Times New Roman" w:hAnsi="Times New Roman" w:cs="Times New Roman"/>
          <w:sz w:val="28"/>
          <w:szCs w:val="28"/>
        </w:rPr>
        <w:t xml:space="preserve"> третьего,</w:t>
      </w:r>
      <w:r w:rsidR="00B6118E" w:rsidRPr="00B6118E">
        <w:rPr>
          <w:rFonts w:ascii="Times New Roman" w:hAnsi="Times New Roman" w:cs="Times New Roman"/>
          <w:sz w:val="28"/>
          <w:szCs w:val="28"/>
        </w:rPr>
        <w:t xml:space="preserve"> четвертого</w:t>
      </w:r>
      <w:r>
        <w:rPr>
          <w:rFonts w:ascii="Times New Roman" w:hAnsi="Times New Roman" w:cs="Times New Roman"/>
          <w:sz w:val="28"/>
          <w:szCs w:val="28"/>
        </w:rPr>
        <w:t>, пятого года обучения– 18</w:t>
      </w:r>
      <w:r w:rsidR="00B6118E" w:rsidRPr="00B6118E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B6118E" w:rsidRPr="00B6118E" w:rsidRDefault="00B6118E" w:rsidP="00B6118E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7"/>
        <w:gridCol w:w="589"/>
        <w:gridCol w:w="649"/>
        <w:gridCol w:w="739"/>
        <w:gridCol w:w="521"/>
        <w:gridCol w:w="651"/>
        <w:gridCol w:w="460"/>
        <w:gridCol w:w="560"/>
        <w:gridCol w:w="554"/>
        <w:gridCol w:w="625"/>
        <w:gridCol w:w="788"/>
        <w:gridCol w:w="722"/>
        <w:gridCol w:w="664"/>
        <w:gridCol w:w="722"/>
      </w:tblGrid>
      <w:tr w:rsidR="00B6118E" w:rsidRPr="00B6118E" w:rsidTr="00E56C7F"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E56C7F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Виды подготовки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E56C7F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77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E56C7F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Месяцы</w:t>
            </w:r>
          </w:p>
        </w:tc>
      </w:tr>
      <w:tr w:rsidR="00B6118E" w:rsidRPr="00B6118E" w:rsidTr="00E56C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8E" w:rsidRPr="00E56C7F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8E" w:rsidRPr="00E56C7F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E56C7F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E56C7F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E56C7F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E56C7F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E56C7F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E56C7F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E56C7F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E56C7F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E56C7F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E56C7F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E56C7F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E56C7F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E56C7F" w:rsidRPr="00B6118E" w:rsidTr="00E56C7F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7F" w:rsidRPr="00E56C7F" w:rsidRDefault="00E56C7F" w:rsidP="00065500">
            <w:pPr>
              <w:pStyle w:val="af0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E56C7F">
              <w:rPr>
                <w:rFonts w:ascii="Times New Roman" w:hAnsi="Times New Roman" w:cs="Times New Roman"/>
                <w:bCs/>
                <w:iCs/>
                <w:color w:val="000000"/>
              </w:rPr>
              <w:t>Теоретическая подготовка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56C7F" w:rsidRPr="00B6118E" w:rsidTr="00E56C7F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7F" w:rsidRPr="00E56C7F" w:rsidRDefault="00E56C7F" w:rsidP="00065500">
            <w:pPr>
              <w:pStyle w:val="af0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E56C7F">
              <w:rPr>
                <w:rFonts w:ascii="Times New Roman" w:hAnsi="Times New Roman" w:cs="Times New Roman"/>
                <w:bCs/>
                <w:iCs/>
                <w:color w:val="000000"/>
              </w:rPr>
              <w:t>Общая и специальная физическая подготовка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E56C7F" w:rsidRPr="00B6118E" w:rsidTr="00E56C7F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7F" w:rsidRPr="00E56C7F" w:rsidRDefault="00E56C7F" w:rsidP="00065500">
            <w:pPr>
              <w:pStyle w:val="af0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E56C7F">
              <w:rPr>
                <w:rFonts w:ascii="Times New Roman" w:hAnsi="Times New Roman" w:cs="Times New Roman"/>
                <w:bCs/>
                <w:iCs/>
                <w:color w:val="000000"/>
              </w:rPr>
              <w:t>Развитие творческого мышления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56C7F" w:rsidRPr="00B6118E" w:rsidTr="00E56C7F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7F" w:rsidRPr="00E56C7F" w:rsidRDefault="00E56C7F" w:rsidP="00065500">
            <w:pPr>
              <w:pStyle w:val="af0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E56C7F">
              <w:rPr>
                <w:rFonts w:ascii="Times New Roman" w:hAnsi="Times New Roman" w:cs="Times New Roman"/>
                <w:bCs/>
                <w:iCs/>
                <w:color w:val="000000"/>
              </w:rPr>
              <w:t>Избранный вид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E56C7F" w:rsidRPr="00B6118E" w:rsidTr="00E56C7F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7F" w:rsidRPr="00E56C7F" w:rsidRDefault="00E56C7F" w:rsidP="00065500">
            <w:pPr>
              <w:pStyle w:val="af0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E56C7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Самостоятельная работа </w:t>
            </w:r>
            <w:proofErr w:type="gramStart"/>
            <w:r w:rsidRPr="00E56C7F">
              <w:rPr>
                <w:rFonts w:ascii="Times New Roman" w:hAnsi="Times New Roman" w:cs="Times New Roman"/>
                <w:bCs/>
                <w:iCs/>
                <w:color w:val="000000"/>
              </w:rPr>
              <w:t>обучающихся</w:t>
            </w:r>
            <w:proofErr w:type="gram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56C7F" w:rsidRPr="00B6118E" w:rsidTr="00E56C7F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6C7F">
              <w:rPr>
                <w:rFonts w:ascii="Times New Roman" w:hAnsi="Times New Roman" w:cs="Times New Roman"/>
              </w:rPr>
              <w:t xml:space="preserve">Всего часов </w:t>
            </w:r>
            <w:proofErr w:type="spellStart"/>
            <w:proofErr w:type="gramStart"/>
            <w:r w:rsidRPr="00E56C7F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E56C7F">
              <w:rPr>
                <w:rFonts w:ascii="Times New Roman" w:hAnsi="Times New Roman" w:cs="Times New Roman"/>
              </w:rPr>
              <w:t xml:space="preserve"> – тренировочной</w:t>
            </w:r>
            <w:proofErr w:type="gramEnd"/>
            <w:r w:rsidRPr="00E56C7F"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7F" w:rsidRPr="00E56C7F" w:rsidRDefault="00E56C7F" w:rsidP="00B6118E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</w:tr>
    </w:tbl>
    <w:p w:rsidR="00B6118E" w:rsidRPr="00B6118E" w:rsidRDefault="00B6118E" w:rsidP="00B6118E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B6118E" w:rsidRPr="00B6118E" w:rsidRDefault="00B6118E" w:rsidP="00E56C7F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B6118E" w:rsidRPr="00B6118E" w:rsidRDefault="00B6118E" w:rsidP="00B6118E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 xml:space="preserve">Учебный план для групп этапа </w:t>
      </w:r>
      <w:r w:rsidR="00E56C7F">
        <w:rPr>
          <w:rFonts w:ascii="Times New Roman" w:hAnsi="Times New Roman" w:cs="Times New Roman"/>
          <w:sz w:val="28"/>
          <w:szCs w:val="28"/>
        </w:rPr>
        <w:t xml:space="preserve">спортивного совершенствования мастерства первый год обучения </w:t>
      </w:r>
      <w:r w:rsidRPr="00B6118E">
        <w:rPr>
          <w:rFonts w:ascii="Times New Roman" w:hAnsi="Times New Roman" w:cs="Times New Roman"/>
          <w:sz w:val="28"/>
          <w:szCs w:val="28"/>
        </w:rPr>
        <w:t xml:space="preserve"> года обучения</w:t>
      </w:r>
      <w:r w:rsidR="00E56C7F">
        <w:rPr>
          <w:rFonts w:ascii="Times New Roman" w:hAnsi="Times New Roman" w:cs="Times New Roman"/>
          <w:sz w:val="28"/>
          <w:szCs w:val="28"/>
        </w:rPr>
        <w:t xml:space="preserve"> – 24 часа в неделю</w:t>
      </w:r>
      <w:r w:rsidRPr="00B6118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27"/>
        <w:gridCol w:w="589"/>
        <w:gridCol w:w="649"/>
        <w:gridCol w:w="739"/>
        <w:gridCol w:w="521"/>
        <w:gridCol w:w="651"/>
        <w:gridCol w:w="460"/>
        <w:gridCol w:w="560"/>
        <w:gridCol w:w="554"/>
        <w:gridCol w:w="625"/>
        <w:gridCol w:w="788"/>
        <w:gridCol w:w="722"/>
        <w:gridCol w:w="664"/>
        <w:gridCol w:w="722"/>
      </w:tblGrid>
      <w:tr w:rsidR="00B6118E" w:rsidRPr="00B6118E" w:rsidTr="00065500"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D3234B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3234B">
              <w:rPr>
                <w:rFonts w:ascii="Times New Roman" w:hAnsi="Times New Roman" w:cs="Times New Roman"/>
              </w:rPr>
              <w:t>Виды подготовки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D3234B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3234B">
              <w:rPr>
                <w:rFonts w:ascii="Times New Roman" w:hAnsi="Times New Roman" w:cs="Times New Roman"/>
              </w:rPr>
              <w:t>Всего час</w:t>
            </w:r>
            <w:r w:rsidRPr="00D3234B">
              <w:rPr>
                <w:rFonts w:ascii="Times New Roman" w:hAnsi="Times New Roman" w:cs="Times New Roman"/>
              </w:rPr>
              <w:lastRenderedPageBreak/>
              <w:t>ов</w:t>
            </w:r>
          </w:p>
        </w:tc>
        <w:tc>
          <w:tcPr>
            <w:tcW w:w="77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D3234B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3234B">
              <w:rPr>
                <w:rFonts w:ascii="Times New Roman" w:hAnsi="Times New Roman" w:cs="Times New Roman"/>
              </w:rPr>
              <w:lastRenderedPageBreak/>
              <w:t>Месяцы</w:t>
            </w:r>
          </w:p>
        </w:tc>
      </w:tr>
      <w:tr w:rsidR="00B6118E" w:rsidRPr="00B6118E" w:rsidTr="000655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8E" w:rsidRPr="00D3234B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8E" w:rsidRPr="00D3234B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D3234B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3234B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D3234B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3234B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D3234B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3234B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D3234B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3234B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D3234B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3234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D3234B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3234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D3234B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3234B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D3234B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3234B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D3234B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3234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D3234B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3234B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D3234B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3234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D3234B" w:rsidRDefault="00B6118E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3234B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065500" w:rsidRPr="00B6118E" w:rsidTr="00065500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500" w:rsidRPr="00D3234B" w:rsidRDefault="00065500" w:rsidP="00065500">
            <w:pPr>
              <w:pStyle w:val="af0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D3234B">
              <w:rPr>
                <w:rFonts w:ascii="Times New Roman" w:hAnsi="Times New Roman" w:cs="Times New Roman"/>
                <w:bCs/>
                <w:iCs/>
                <w:color w:val="000000"/>
              </w:rPr>
              <w:lastRenderedPageBreak/>
              <w:t>Теоретическая подготовка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065500" w:rsidRPr="00B6118E" w:rsidTr="00065500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500" w:rsidRPr="00D3234B" w:rsidRDefault="00065500" w:rsidP="00065500">
            <w:pPr>
              <w:pStyle w:val="af0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D3234B">
              <w:rPr>
                <w:rFonts w:ascii="Times New Roman" w:hAnsi="Times New Roman" w:cs="Times New Roman"/>
                <w:bCs/>
                <w:iCs/>
                <w:color w:val="000000"/>
              </w:rPr>
              <w:t>Общая и специальная физическая подготовка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065500" w:rsidRPr="00B6118E" w:rsidTr="00065500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500" w:rsidRPr="00D3234B" w:rsidRDefault="00065500" w:rsidP="00065500">
            <w:pPr>
              <w:pStyle w:val="af0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D3234B">
              <w:rPr>
                <w:rFonts w:ascii="Times New Roman" w:hAnsi="Times New Roman" w:cs="Times New Roman"/>
                <w:bCs/>
                <w:iCs/>
                <w:color w:val="000000"/>
              </w:rPr>
              <w:t>Развитие творческого мышления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065500" w:rsidRPr="00B6118E" w:rsidTr="00065500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500" w:rsidRPr="00D3234B" w:rsidRDefault="00065500" w:rsidP="00065500">
            <w:pPr>
              <w:pStyle w:val="af0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D3234B">
              <w:rPr>
                <w:rFonts w:ascii="Times New Roman" w:hAnsi="Times New Roman" w:cs="Times New Roman"/>
                <w:bCs/>
                <w:iCs/>
                <w:color w:val="000000"/>
              </w:rPr>
              <w:t>Избранный вид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D3234B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065500" w:rsidRPr="00B6118E" w:rsidTr="00065500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500" w:rsidRPr="00D3234B" w:rsidRDefault="00065500" w:rsidP="00065500">
            <w:pPr>
              <w:pStyle w:val="af0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D3234B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Самостоятельная работа </w:t>
            </w:r>
            <w:proofErr w:type="gramStart"/>
            <w:r w:rsidRPr="00D3234B">
              <w:rPr>
                <w:rFonts w:ascii="Times New Roman" w:hAnsi="Times New Roman" w:cs="Times New Roman"/>
                <w:bCs/>
                <w:iCs/>
                <w:color w:val="000000"/>
              </w:rPr>
              <w:t>обучающихся</w:t>
            </w:r>
            <w:proofErr w:type="gram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65500" w:rsidRPr="00B6118E" w:rsidTr="00065500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00" w:rsidRPr="00D3234B" w:rsidRDefault="00065500" w:rsidP="00B6118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3234B">
              <w:rPr>
                <w:rFonts w:ascii="Times New Roman" w:hAnsi="Times New Roman" w:cs="Times New Roman"/>
              </w:rPr>
              <w:t xml:space="preserve">Всего часов </w:t>
            </w:r>
            <w:proofErr w:type="spellStart"/>
            <w:proofErr w:type="gramStart"/>
            <w:r w:rsidRPr="00D3234B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D3234B">
              <w:rPr>
                <w:rFonts w:ascii="Times New Roman" w:hAnsi="Times New Roman" w:cs="Times New Roman"/>
              </w:rPr>
              <w:t xml:space="preserve"> – тренировочной</w:t>
            </w:r>
            <w:proofErr w:type="gramEnd"/>
            <w:r w:rsidRPr="00D3234B"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1248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0" w:rsidRPr="00D3234B" w:rsidRDefault="00D3234B" w:rsidP="00B6118E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</w:tr>
    </w:tbl>
    <w:p w:rsidR="00B6118E" w:rsidRPr="00B6118E" w:rsidRDefault="00B6118E" w:rsidP="00AB45AE">
      <w:pPr>
        <w:pStyle w:val="af0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B6118E">
        <w:rPr>
          <w:rFonts w:ascii="Times New Roman" w:hAnsi="Times New Roman" w:cs="Times New Roman"/>
          <w:b/>
          <w:sz w:val="28"/>
          <w:szCs w:val="28"/>
        </w:rPr>
        <w:t>Кадровый состав образовательной организации.</w:t>
      </w:r>
    </w:p>
    <w:p w:rsidR="00B6118E" w:rsidRPr="00B6118E" w:rsidRDefault="00D3234B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МБУДО ДЮСШ  по теннису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Б.Маниона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работают 7 тренеров-преподавателей</w:t>
      </w:r>
      <w:r w:rsidR="00B6118E" w:rsidRPr="00B6118E">
        <w:rPr>
          <w:rFonts w:ascii="Times New Roman" w:hAnsi="Times New Roman" w:cs="Times New Roman"/>
          <w:sz w:val="28"/>
          <w:szCs w:val="28"/>
        </w:rPr>
        <w:t>. Из них высшее пед</w:t>
      </w:r>
      <w:r>
        <w:rPr>
          <w:rFonts w:ascii="Times New Roman" w:hAnsi="Times New Roman" w:cs="Times New Roman"/>
          <w:sz w:val="28"/>
          <w:szCs w:val="28"/>
        </w:rPr>
        <w:t>агогическое образование имеют 4 человек и высшее физкультурное образование 3 человека.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Высша</w:t>
      </w:r>
      <w:r w:rsidR="00D3234B">
        <w:rPr>
          <w:rFonts w:ascii="Times New Roman" w:hAnsi="Times New Roman" w:cs="Times New Roman"/>
          <w:sz w:val="28"/>
          <w:szCs w:val="28"/>
        </w:rPr>
        <w:t>я квалификационная категория – 2</w:t>
      </w:r>
      <w:r w:rsidRPr="00B6118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3234B">
        <w:rPr>
          <w:rFonts w:ascii="Times New Roman" w:hAnsi="Times New Roman" w:cs="Times New Roman"/>
          <w:sz w:val="28"/>
          <w:szCs w:val="28"/>
        </w:rPr>
        <w:t>а</w:t>
      </w:r>
    </w:p>
    <w:p w:rsid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Пер</w:t>
      </w:r>
      <w:r w:rsidR="00D3234B">
        <w:rPr>
          <w:rFonts w:ascii="Times New Roman" w:hAnsi="Times New Roman" w:cs="Times New Roman"/>
          <w:sz w:val="28"/>
          <w:szCs w:val="28"/>
        </w:rPr>
        <w:t>вая квалификационная категория-2</w:t>
      </w:r>
      <w:r w:rsidRPr="00B6118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3234B">
        <w:rPr>
          <w:rFonts w:ascii="Times New Roman" w:hAnsi="Times New Roman" w:cs="Times New Roman"/>
          <w:sz w:val="28"/>
          <w:szCs w:val="28"/>
        </w:rPr>
        <w:t>а</w:t>
      </w:r>
    </w:p>
    <w:p w:rsidR="00D3234B" w:rsidRPr="00B6118E" w:rsidRDefault="00D3234B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:rsidR="00B6118E" w:rsidRPr="00B6118E" w:rsidRDefault="00B6118E" w:rsidP="00AB45AE">
      <w:pPr>
        <w:pStyle w:val="af0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B6118E">
        <w:rPr>
          <w:rFonts w:ascii="Times New Roman" w:hAnsi="Times New Roman" w:cs="Times New Roman"/>
          <w:b/>
          <w:sz w:val="28"/>
          <w:szCs w:val="28"/>
        </w:rPr>
        <w:t>Анализ качества обучения.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Качество обучения отслеживается администрацией в ходе посещения учебно-тренировочных занятий и по результатам контрольно-переводных испытаний.</w:t>
      </w:r>
    </w:p>
    <w:p w:rsidR="00B6118E" w:rsidRPr="00B6118E" w:rsidRDefault="00B6118E" w:rsidP="00AB45AE">
      <w:pPr>
        <w:pStyle w:val="af0"/>
        <w:numPr>
          <w:ilvl w:val="1"/>
          <w:numId w:val="2"/>
        </w:numPr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B6118E">
        <w:rPr>
          <w:rFonts w:ascii="Times New Roman" w:hAnsi="Times New Roman" w:cs="Times New Roman"/>
          <w:i/>
          <w:sz w:val="28"/>
          <w:szCs w:val="28"/>
        </w:rPr>
        <w:t>Анализ посещенных учебно-тренировочных занятий.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 xml:space="preserve">В рамках посещения УТЗ администрацией школы ставятся различные цели. Например, 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-Выяснить, в какой степени тренер – преподаватель владеет умением четко поставить цель занятий.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 xml:space="preserve">-Выяснить, соответствует ли содержание занятия поставленным целям и особенностям уровневой подготовки </w:t>
      </w:r>
      <w:proofErr w:type="gramStart"/>
      <w:r w:rsidRPr="00B6118E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B6118E">
        <w:rPr>
          <w:rFonts w:ascii="Times New Roman" w:hAnsi="Times New Roman" w:cs="Times New Roman"/>
          <w:sz w:val="28"/>
          <w:szCs w:val="28"/>
        </w:rPr>
        <w:t>.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-Выяснить, продумывает ли  тренер – преподаватель логику и последовательность этапов занятия в соответствии с поставленными целями.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-Выяснить, какими методическими приемами создается благоприятный климат на занятиях, как регулируется физическая нагрузка занимающихся.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В течение учебного года за</w:t>
      </w:r>
      <w:r w:rsidR="00D3234B">
        <w:rPr>
          <w:rFonts w:ascii="Times New Roman" w:hAnsi="Times New Roman" w:cs="Times New Roman"/>
          <w:sz w:val="28"/>
          <w:szCs w:val="28"/>
        </w:rPr>
        <w:t>м. директора Середа К.М.</w:t>
      </w:r>
      <w:r w:rsidRPr="00B6118E">
        <w:rPr>
          <w:rFonts w:ascii="Times New Roman" w:hAnsi="Times New Roman" w:cs="Times New Roman"/>
          <w:sz w:val="28"/>
          <w:szCs w:val="28"/>
        </w:rPr>
        <w:t>,</w:t>
      </w:r>
      <w:r w:rsidR="00D3234B">
        <w:rPr>
          <w:rFonts w:ascii="Times New Roman" w:hAnsi="Times New Roman" w:cs="Times New Roman"/>
          <w:sz w:val="28"/>
          <w:szCs w:val="28"/>
        </w:rPr>
        <w:t xml:space="preserve"> посещала</w:t>
      </w:r>
      <w:r w:rsidRPr="00B6118E">
        <w:rPr>
          <w:rFonts w:ascii="Times New Roman" w:hAnsi="Times New Roman" w:cs="Times New Roman"/>
          <w:sz w:val="28"/>
          <w:szCs w:val="28"/>
        </w:rPr>
        <w:t xml:space="preserve"> занятия всех тренеров – преподавателей школы. Анализ посещений показал следующее: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lastRenderedPageBreak/>
        <w:t>Тренеры – преподаватели проводят занятия в соответствии с методическими рекомендациями и образовательными программами. Структура занятий, в основном, выдержана.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  <w:r w:rsidRPr="00B6118E">
        <w:rPr>
          <w:rFonts w:ascii="Times New Roman" w:hAnsi="Times New Roman" w:cs="Times New Roman"/>
          <w:spacing w:val="-9"/>
          <w:sz w:val="28"/>
          <w:szCs w:val="28"/>
        </w:rPr>
        <w:t xml:space="preserve">В беседе с тренерами-преподавателями выяснилось, что, ставя в уроке задачу по </w:t>
      </w:r>
      <w:r w:rsidRPr="00B6118E">
        <w:rPr>
          <w:rFonts w:ascii="Times New Roman" w:hAnsi="Times New Roman" w:cs="Times New Roman"/>
          <w:spacing w:val="-10"/>
          <w:sz w:val="28"/>
          <w:szCs w:val="28"/>
        </w:rPr>
        <w:t xml:space="preserve">овладению занимающимися определенным кругом знаний, умений и навыков, тренер </w:t>
      </w:r>
      <w:r w:rsidRPr="00B6118E">
        <w:rPr>
          <w:rFonts w:ascii="Times New Roman" w:hAnsi="Times New Roman" w:cs="Times New Roman"/>
          <w:spacing w:val="-7"/>
          <w:sz w:val="28"/>
          <w:szCs w:val="28"/>
        </w:rPr>
        <w:t xml:space="preserve">одновременно продумывает и решение задач оздоровительного и воспитательного </w:t>
      </w:r>
      <w:r w:rsidRPr="00B6118E">
        <w:rPr>
          <w:rFonts w:ascii="Times New Roman" w:hAnsi="Times New Roman" w:cs="Times New Roman"/>
          <w:spacing w:val="-1"/>
          <w:sz w:val="28"/>
          <w:szCs w:val="28"/>
        </w:rPr>
        <w:t xml:space="preserve">воздействия. 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pacing w:val="-1"/>
          <w:sz w:val="28"/>
          <w:szCs w:val="28"/>
        </w:rPr>
        <w:t>Уровень реализации на занятиях комплексной цели у тренеров-</w:t>
      </w:r>
      <w:r w:rsidRPr="00B6118E">
        <w:rPr>
          <w:rFonts w:ascii="Times New Roman" w:hAnsi="Times New Roman" w:cs="Times New Roman"/>
          <w:spacing w:val="-8"/>
          <w:sz w:val="28"/>
          <w:szCs w:val="28"/>
        </w:rPr>
        <w:t xml:space="preserve">преподавателей различный. На занятиях видно, что с </w:t>
      </w:r>
      <w:r w:rsidRPr="00B6118E">
        <w:rPr>
          <w:rFonts w:ascii="Times New Roman" w:hAnsi="Times New Roman" w:cs="Times New Roman"/>
          <w:spacing w:val="-10"/>
          <w:sz w:val="28"/>
          <w:szCs w:val="28"/>
        </w:rPr>
        <w:t xml:space="preserve">помощью комплекса разнообразных физических упражнений решается образовательная </w:t>
      </w:r>
      <w:r w:rsidRPr="00B6118E">
        <w:rPr>
          <w:rFonts w:ascii="Times New Roman" w:hAnsi="Times New Roman" w:cs="Times New Roman"/>
          <w:sz w:val="28"/>
          <w:szCs w:val="28"/>
        </w:rPr>
        <w:t xml:space="preserve">задача, одновременно четко просматривается на каждом занятии решение </w:t>
      </w:r>
      <w:r w:rsidRPr="00B6118E">
        <w:rPr>
          <w:rFonts w:ascii="Times New Roman" w:hAnsi="Times New Roman" w:cs="Times New Roman"/>
          <w:spacing w:val="-6"/>
          <w:sz w:val="28"/>
          <w:szCs w:val="28"/>
        </w:rPr>
        <w:t xml:space="preserve">оздоровительных и воспитательных воздействий. Для формирования теоретических </w:t>
      </w:r>
      <w:r w:rsidRPr="00B6118E">
        <w:rPr>
          <w:rFonts w:ascii="Times New Roman" w:hAnsi="Times New Roman" w:cs="Times New Roman"/>
          <w:spacing w:val="-11"/>
          <w:sz w:val="28"/>
          <w:szCs w:val="28"/>
        </w:rPr>
        <w:t>знаний  тренеры  используют материалы из методической литературы, а также ребята получают задания подготовить информацию теоретического характера по различным вопросам</w:t>
      </w:r>
      <w:proofErr w:type="gramStart"/>
      <w:r w:rsidRPr="00B6118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40A1C">
        <w:rPr>
          <w:rFonts w:ascii="Times New Roman" w:hAnsi="Times New Roman" w:cs="Times New Roman"/>
          <w:spacing w:val="-11"/>
          <w:sz w:val="28"/>
          <w:szCs w:val="28"/>
        </w:rPr>
        <w:t>.</w:t>
      </w:r>
      <w:proofErr w:type="gramEnd"/>
      <w:r w:rsidR="00D40A1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118E">
        <w:rPr>
          <w:rFonts w:ascii="Times New Roman" w:hAnsi="Times New Roman" w:cs="Times New Roman"/>
          <w:spacing w:val="-9"/>
          <w:sz w:val="28"/>
          <w:szCs w:val="28"/>
        </w:rPr>
        <w:t xml:space="preserve">Тренеры ясно осознают роль оздоровительных </w:t>
      </w:r>
      <w:r w:rsidRPr="00B6118E">
        <w:rPr>
          <w:rFonts w:ascii="Times New Roman" w:hAnsi="Times New Roman" w:cs="Times New Roman"/>
          <w:sz w:val="28"/>
          <w:szCs w:val="28"/>
        </w:rPr>
        <w:t xml:space="preserve">и воспитательных задач в процессе </w:t>
      </w:r>
      <w:proofErr w:type="spellStart"/>
      <w:r w:rsidRPr="00B6118E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B6118E">
        <w:rPr>
          <w:rFonts w:ascii="Times New Roman" w:hAnsi="Times New Roman" w:cs="Times New Roman"/>
          <w:sz w:val="28"/>
          <w:szCs w:val="28"/>
        </w:rPr>
        <w:t xml:space="preserve"> – тренировочного занятия, поэтому во время занятия большое внимание ими уделяется решению следующих задач: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 xml:space="preserve"> - увеличение возможностей основных функциональных систем организма;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 xml:space="preserve"> - повышение уровня физической подготовленности;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- повышение способности переносить большие тренировочные и соревновательные нагрузки.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Исходя из поставленных задач, во время тренировок  используются упражнения, направленные на развитие и совершенствование двигательных качеств, упражнения с мячами.</w:t>
      </w:r>
    </w:p>
    <w:p w:rsidR="00D40A1C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Следует также отметить, что тренеры – преподаватели стараются фиксировать объем и интенсивность нагрузок, паузы отдыха, индивидуализировать тренировочные нагрузки в зависимости от уро</w:t>
      </w:r>
      <w:r w:rsidR="00D40A1C">
        <w:rPr>
          <w:rFonts w:ascii="Times New Roman" w:hAnsi="Times New Roman" w:cs="Times New Roman"/>
          <w:sz w:val="28"/>
          <w:szCs w:val="28"/>
        </w:rPr>
        <w:t>вня подготовленности теннисистов</w:t>
      </w:r>
      <w:r w:rsidRPr="00B611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pacing w:val="-8"/>
          <w:sz w:val="28"/>
          <w:szCs w:val="28"/>
        </w:rPr>
        <w:t xml:space="preserve">Структура занятий выдерживается. Организация занятий начинается ещё до их </w:t>
      </w:r>
      <w:r w:rsidRPr="00B6118E">
        <w:rPr>
          <w:rFonts w:ascii="Times New Roman" w:hAnsi="Times New Roman" w:cs="Times New Roman"/>
          <w:spacing w:val="-9"/>
          <w:sz w:val="28"/>
          <w:szCs w:val="28"/>
        </w:rPr>
        <w:t xml:space="preserve">начала: готовится инвентарь и оборудование мест занятий, а также построение группы, </w:t>
      </w:r>
      <w:r w:rsidRPr="00B6118E">
        <w:rPr>
          <w:rFonts w:ascii="Times New Roman" w:hAnsi="Times New Roman" w:cs="Times New Roman"/>
          <w:spacing w:val="-5"/>
          <w:sz w:val="28"/>
          <w:szCs w:val="28"/>
        </w:rPr>
        <w:t xml:space="preserve">постановка задач, плана занятий. Тренеры продумывают </w:t>
      </w:r>
      <w:r w:rsidRPr="00B6118E">
        <w:rPr>
          <w:rFonts w:ascii="Times New Roman" w:hAnsi="Times New Roman" w:cs="Times New Roman"/>
          <w:spacing w:val="-7"/>
          <w:sz w:val="28"/>
          <w:szCs w:val="28"/>
        </w:rPr>
        <w:t xml:space="preserve">содержание этого этапа, что способствует созданию положительного эмоционального фона, настраивает учащихся на интенсивность и плодотворность занятий. Продумана </w:t>
      </w:r>
      <w:r w:rsidRPr="00B6118E">
        <w:rPr>
          <w:rFonts w:ascii="Times New Roman" w:hAnsi="Times New Roman" w:cs="Times New Roman"/>
          <w:spacing w:val="-1"/>
          <w:sz w:val="28"/>
          <w:szCs w:val="28"/>
        </w:rPr>
        <w:t xml:space="preserve">логика и последовательность всех этапов занятий в  соответствии с поставленными </w:t>
      </w:r>
      <w:r w:rsidRPr="00B6118E">
        <w:rPr>
          <w:rFonts w:ascii="Times New Roman" w:hAnsi="Times New Roman" w:cs="Times New Roman"/>
          <w:sz w:val="28"/>
          <w:szCs w:val="28"/>
        </w:rPr>
        <w:t>целями.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Вводная часть на посещенных занятиях занимает от 10 до 20 минут, включает разнообразные подготовительные упражнения. На занятиях многих преподавателей продумана часть занятия, которая включает в себя сочетание бега с общеразвивающими упражнениями. У ряда тренеров</w:t>
      </w:r>
      <w:r w:rsidR="002C57D3">
        <w:rPr>
          <w:rFonts w:ascii="Times New Roman" w:hAnsi="Times New Roman" w:cs="Times New Roman"/>
          <w:sz w:val="28"/>
          <w:szCs w:val="28"/>
        </w:rPr>
        <w:t xml:space="preserve"> по теннису</w:t>
      </w:r>
      <w:r w:rsidRPr="00B6118E">
        <w:rPr>
          <w:rFonts w:ascii="Times New Roman" w:hAnsi="Times New Roman" w:cs="Times New Roman"/>
          <w:sz w:val="28"/>
          <w:szCs w:val="28"/>
        </w:rPr>
        <w:t xml:space="preserve"> большой объем времени отводится упражнениям на разви</w:t>
      </w:r>
      <w:r w:rsidR="002C57D3">
        <w:rPr>
          <w:rFonts w:ascii="Times New Roman" w:hAnsi="Times New Roman" w:cs="Times New Roman"/>
          <w:sz w:val="28"/>
          <w:szCs w:val="28"/>
        </w:rPr>
        <w:t>тие выносливости, силы, скоростных способностей, в настольном теннисе большой объем времени отводят координационным способностям, вестибулярной устойчивости, скоростным способностям</w:t>
      </w:r>
      <w:r w:rsidRPr="00B6118E">
        <w:rPr>
          <w:rFonts w:ascii="Times New Roman" w:hAnsi="Times New Roman" w:cs="Times New Roman"/>
          <w:sz w:val="28"/>
          <w:szCs w:val="28"/>
        </w:rPr>
        <w:t>.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lastRenderedPageBreak/>
        <w:t xml:space="preserve">Тренеры-преподаватели все упражнения показывают воспитанникам в зеркальном отражении в соответствии с возрастом детей, по ходу исправляя ошибки (словом, взглядом, совместным исполнением упражнений). </w:t>
      </w:r>
      <w:proofErr w:type="gramStart"/>
      <w:r w:rsidRPr="00B6118E">
        <w:rPr>
          <w:rFonts w:ascii="Times New Roman" w:hAnsi="Times New Roman" w:cs="Times New Roman"/>
          <w:sz w:val="28"/>
          <w:szCs w:val="28"/>
        </w:rPr>
        <w:t>Умело</w:t>
      </w:r>
      <w:proofErr w:type="gramEnd"/>
      <w:r w:rsidRPr="00B6118E">
        <w:rPr>
          <w:rFonts w:ascii="Times New Roman" w:hAnsi="Times New Roman" w:cs="Times New Roman"/>
          <w:sz w:val="28"/>
          <w:szCs w:val="28"/>
        </w:rPr>
        <w:t xml:space="preserve"> преподаватели решают и относительно самостоятельные задачи на данном этапе: формирование правильной осанки, развитие отдельных физических качеств.</w:t>
      </w:r>
    </w:p>
    <w:p w:rsidR="002C57D3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Основная часть занимает большую часть учебно-тренировочного занятия (от 40 до 90 мин.). На занятиях некоторых тренеров-преподавателей она представляет собой несложную структуру, т.к. планирование содержания учебного материала однородно: выполнение упражнени</w:t>
      </w:r>
      <w:r w:rsidR="002C57D3">
        <w:rPr>
          <w:rFonts w:ascii="Times New Roman" w:hAnsi="Times New Roman" w:cs="Times New Roman"/>
          <w:sz w:val="28"/>
          <w:szCs w:val="28"/>
        </w:rPr>
        <w:t>й на сочетание элементов тенниса и настольного тенниса</w:t>
      </w:r>
      <w:r w:rsidRPr="00B611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 xml:space="preserve">Все тренеры-преподаватели в какой-то степени для повышения эффективности занятия стремятся к достижению большего объема полезной нагрузки, плотности занятия. Частые перестроения, перестановки, смена оборудования, длительные паузы снижают уровень общей и моторной плотности. В процессе занятий и в целях правильного регулирования нагрузки на занятиях используют тренеры-преподаватели контроль за частотой </w:t>
      </w:r>
      <w:proofErr w:type="gramStart"/>
      <w:r w:rsidRPr="00B6118E"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gramEnd"/>
      <w:r w:rsidRPr="00B6118E">
        <w:rPr>
          <w:rFonts w:ascii="Times New Roman" w:hAnsi="Times New Roman" w:cs="Times New Roman"/>
          <w:sz w:val="28"/>
          <w:szCs w:val="28"/>
        </w:rPr>
        <w:t xml:space="preserve"> сокращений (ЧСС). Данная работа не всегда носит индивидуальный характер.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6118E">
        <w:rPr>
          <w:rFonts w:ascii="Times New Roman" w:hAnsi="Times New Roman" w:cs="Times New Roman"/>
          <w:sz w:val="28"/>
          <w:szCs w:val="28"/>
        </w:rPr>
        <w:t>Плавно на  большинстве занятий переходит основной этап в заключительный Занимающиеся из состояния повышенной активности переходят в относительно спокойное состояние, тренер-преподаватель использует такие средства как строевые упражнения, упражнения на осанку, дыхание и внимание, медленный бег, ходьба, упражнения на расслабление мышц.</w:t>
      </w:r>
      <w:proofErr w:type="gramEnd"/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Но все же ряду тренеров-преподавателей  необходимо при планировании занятий продумывать заключительную часть занятий, подведение итога.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Таким образом, тренерами-преподавателями, в основном, выполняются требования к проведению учебно-тренировочных занятий.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Анализ посещенных УТЗ позволил сформулировать следующие рекомендации, выполнение которых станет предметом контроля в следующем учебном году: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pacing w:val="-23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Планировать каждое учебное занятие в соответствии с требованиями образовательных программ, триединой целью занятия.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 xml:space="preserve">Индивидуализировать и дифференцировать образовательный процесс в соответствии с особенностями уровневой физической подготовленности </w:t>
      </w:r>
      <w:proofErr w:type="gramStart"/>
      <w:r w:rsidRPr="00B6118E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B6118E">
        <w:rPr>
          <w:rFonts w:ascii="Times New Roman" w:hAnsi="Times New Roman" w:cs="Times New Roman"/>
          <w:sz w:val="28"/>
          <w:szCs w:val="28"/>
        </w:rPr>
        <w:t>.</w:t>
      </w:r>
    </w:p>
    <w:p w:rsidR="00B6118E" w:rsidRPr="00B6118E" w:rsidRDefault="00B6118E" w:rsidP="00AB45AE">
      <w:pPr>
        <w:pStyle w:val="af0"/>
        <w:numPr>
          <w:ilvl w:val="1"/>
          <w:numId w:val="2"/>
        </w:numPr>
        <w:ind w:left="0" w:firstLine="709"/>
        <w:rPr>
          <w:rFonts w:ascii="Times New Roman" w:hAnsi="Times New Roman" w:cs="Times New Roman"/>
          <w:i/>
          <w:spacing w:val="-12"/>
          <w:sz w:val="28"/>
          <w:szCs w:val="28"/>
        </w:rPr>
      </w:pPr>
      <w:r w:rsidRPr="00B6118E">
        <w:rPr>
          <w:rFonts w:ascii="Times New Roman" w:hAnsi="Times New Roman" w:cs="Times New Roman"/>
          <w:i/>
          <w:spacing w:val="-12"/>
          <w:sz w:val="28"/>
          <w:szCs w:val="28"/>
        </w:rPr>
        <w:t>Анализ выполнения контрольно-переводных испытаний.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Целями проведения контрольно-переводных испытаний являются следующие: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pacing w:val="-40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-Проверить уровень общей и специальной физиче</w:t>
      </w:r>
      <w:r w:rsidR="002C57D3">
        <w:rPr>
          <w:rFonts w:ascii="Times New Roman" w:hAnsi="Times New Roman" w:cs="Times New Roman"/>
          <w:sz w:val="28"/>
          <w:szCs w:val="28"/>
        </w:rPr>
        <w:t>ской подготовки учащихся МБУДО ДЮСШ по теннису</w:t>
      </w:r>
      <w:r w:rsidRPr="00B6118E">
        <w:rPr>
          <w:rFonts w:ascii="Times New Roman" w:hAnsi="Times New Roman" w:cs="Times New Roman"/>
          <w:sz w:val="28"/>
          <w:szCs w:val="28"/>
        </w:rPr>
        <w:t>.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pacing w:val="-21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lastRenderedPageBreak/>
        <w:t>-Оценить эффективность формы тестирования в рамках приемно-переводных экзаменов для перевода учащихся на следующую ступень обучения.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pacing w:val="-25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-Сделать вывод по вопросу, стало ли тестирование ОФП и СФП обязательным компонентом учебно-тренировочного процесса.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pacing w:val="-1"/>
          <w:sz w:val="28"/>
          <w:szCs w:val="28"/>
        </w:rPr>
        <w:t>На основа</w:t>
      </w:r>
      <w:r w:rsidR="002C57D3">
        <w:rPr>
          <w:rFonts w:ascii="Times New Roman" w:hAnsi="Times New Roman" w:cs="Times New Roman"/>
          <w:spacing w:val="-1"/>
          <w:sz w:val="28"/>
          <w:szCs w:val="28"/>
        </w:rPr>
        <w:t>нии приказа плана работы МБУДО ДЮСШ по теннису им. Б. Маниона</w:t>
      </w:r>
      <w:r w:rsidRPr="00B6118E">
        <w:rPr>
          <w:rFonts w:ascii="Times New Roman" w:hAnsi="Times New Roman" w:cs="Times New Roman"/>
          <w:spacing w:val="-2"/>
          <w:sz w:val="28"/>
          <w:szCs w:val="28"/>
        </w:rPr>
        <w:t xml:space="preserve">, в соответствии с </w:t>
      </w:r>
      <w:r w:rsidRPr="00B6118E">
        <w:rPr>
          <w:rFonts w:ascii="Times New Roman" w:hAnsi="Times New Roman" w:cs="Times New Roman"/>
          <w:sz w:val="28"/>
          <w:szCs w:val="28"/>
        </w:rPr>
        <w:t xml:space="preserve">требованиями федерального стандарта спортивной </w:t>
      </w:r>
      <w:r w:rsidR="002C57D3">
        <w:rPr>
          <w:rFonts w:ascii="Times New Roman" w:hAnsi="Times New Roman" w:cs="Times New Roman"/>
          <w:sz w:val="28"/>
          <w:szCs w:val="28"/>
        </w:rPr>
        <w:t>подготовки по виду спорта теннис и настольный теннис</w:t>
      </w:r>
      <w:r w:rsidRPr="00B6118E">
        <w:rPr>
          <w:rFonts w:ascii="Times New Roman" w:hAnsi="Times New Roman" w:cs="Times New Roman"/>
          <w:sz w:val="28"/>
          <w:szCs w:val="28"/>
        </w:rPr>
        <w:t xml:space="preserve"> </w:t>
      </w:r>
      <w:r w:rsidRPr="00B6118E">
        <w:rPr>
          <w:rFonts w:ascii="Times New Roman" w:hAnsi="Times New Roman" w:cs="Times New Roman"/>
          <w:spacing w:val="-1"/>
          <w:sz w:val="28"/>
          <w:szCs w:val="28"/>
        </w:rPr>
        <w:t>были проведены итоговые (контрольно-переводные) испытания по ОФП и СФП.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Администрацией учреждения проведена определенная подготовительная работа: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pacing w:val="-35"/>
          <w:sz w:val="28"/>
          <w:szCs w:val="28"/>
        </w:rPr>
        <w:t>1.</w:t>
      </w:r>
      <w:r w:rsidRPr="00B6118E">
        <w:rPr>
          <w:rFonts w:ascii="Times New Roman" w:hAnsi="Times New Roman" w:cs="Times New Roman"/>
          <w:sz w:val="28"/>
          <w:szCs w:val="28"/>
        </w:rPr>
        <w:tab/>
        <w:t>Разработано «Положение об итоговых (контрольн</w:t>
      </w:r>
      <w:r w:rsidR="002C57D3">
        <w:rPr>
          <w:rFonts w:ascii="Times New Roman" w:hAnsi="Times New Roman" w:cs="Times New Roman"/>
          <w:sz w:val="28"/>
          <w:szCs w:val="28"/>
        </w:rPr>
        <w:t>о-переводных) испытаниях МБУДО ДЮСШ по теннису им. Б. Маниона</w:t>
      </w:r>
      <w:r w:rsidRPr="00B6118E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pacing w:val="-18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Проведен анализ тестирования учащихся за предыдущий учебный год.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Вопрос «О проведении итоговых контрольно-переводных испытаний за 2015 -2016 учебный год» был поставлен на совещании при директоре.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pacing w:val="-19"/>
          <w:sz w:val="28"/>
          <w:szCs w:val="28"/>
        </w:rPr>
        <w:t>4.</w:t>
      </w:r>
      <w:r w:rsidRPr="00B6118E">
        <w:rPr>
          <w:rFonts w:ascii="Times New Roman" w:hAnsi="Times New Roman" w:cs="Times New Roman"/>
          <w:sz w:val="28"/>
          <w:szCs w:val="28"/>
        </w:rPr>
        <w:tab/>
        <w:t>Создана комиссия для проведения ИКТИ, составлен план-график.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pacing w:val="-25"/>
          <w:sz w:val="28"/>
          <w:szCs w:val="28"/>
        </w:rPr>
        <w:t>5.</w:t>
      </w:r>
      <w:r w:rsidRPr="00B6118E">
        <w:rPr>
          <w:rFonts w:ascii="Times New Roman" w:hAnsi="Times New Roman" w:cs="Times New Roman"/>
          <w:sz w:val="28"/>
          <w:szCs w:val="28"/>
        </w:rPr>
        <w:tab/>
        <w:t xml:space="preserve">Для определения уровня ОФП использовались тесты-упражнения, для каждой возрастной группы определялись свои нормативы согласно требованиям стандарта. 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pacing w:val="-1"/>
          <w:sz w:val="28"/>
          <w:szCs w:val="28"/>
          <w:u w:val="single"/>
        </w:rPr>
        <w:t>Результаты ИКТИ показали следующее: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pacing w:val="-23"/>
          <w:sz w:val="28"/>
          <w:szCs w:val="28"/>
        </w:rPr>
        <w:t>1.</w:t>
      </w:r>
      <w:r w:rsidRPr="00B6118E">
        <w:rPr>
          <w:rFonts w:ascii="Times New Roman" w:hAnsi="Times New Roman" w:cs="Times New Roman"/>
          <w:sz w:val="28"/>
          <w:szCs w:val="28"/>
        </w:rPr>
        <w:tab/>
        <w:t xml:space="preserve">В сдаче </w:t>
      </w:r>
      <w:proofErr w:type="spellStart"/>
      <w:r w:rsidRPr="00B6118E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Pr="00B6118E">
        <w:rPr>
          <w:rFonts w:ascii="Times New Roman" w:hAnsi="Times New Roman" w:cs="Times New Roman"/>
          <w:sz w:val="28"/>
          <w:szCs w:val="28"/>
        </w:rPr>
        <w:t xml:space="preserve"> – переводных нормативов приняли участие все учащиеся. Переведено на следующий этап подготовки 92% учащихся, сдававших нормативы.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pacing w:val="-21"/>
          <w:sz w:val="28"/>
          <w:szCs w:val="28"/>
        </w:rPr>
      </w:pPr>
      <w:r w:rsidRPr="00B6118E">
        <w:rPr>
          <w:rFonts w:ascii="Times New Roman" w:hAnsi="Times New Roman" w:cs="Times New Roman"/>
          <w:spacing w:val="-14"/>
          <w:sz w:val="28"/>
          <w:szCs w:val="28"/>
        </w:rPr>
        <w:t>2.</w:t>
      </w:r>
      <w:r w:rsidRPr="00B6118E">
        <w:rPr>
          <w:rFonts w:ascii="Times New Roman" w:hAnsi="Times New Roman" w:cs="Times New Roman"/>
          <w:sz w:val="28"/>
          <w:szCs w:val="28"/>
        </w:rPr>
        <w:tab/>
        <w:t>Ряд тренеров-преподавателей в системе проводят тестирование в течение учебного года, оно является обязательным компонентом образовательного процесса и служит основой планирования каждого учебно-тренировочного занятия, повышая его эффективность.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pacing w:val="-14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По итогам ИКПИ оформлены протоколы, результаты внесены в журналы. Результаты по каждому воспитаннику оценены, итоговый балл определяет учет и анализ целого ряда параметров в протоколах тренеров-преподавателей.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Отсутствие среднего балла по видам контрольных упражнений не дает тренерам - преподавателям нужной информации для качественного планирования своих занятий;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Таким образом, определение уровня физической подготовленности и уровня физическ</w:t>
      </w:r>
      <w:r w:rsidR="002C57D3">
        <w:rPr>
          <w:rFonts w:ascii="Times New Roman" w:hAnsi="Times New Roman" w:cs="Times New Roman"/>
          <w:sz w:val="28"/>
          <w:szCs w:val="28"/>
        </w:rPr>
        <w:t xml:space="preserve">их способностей учащихся МБУДО </w:t>
      </w:r>
      <w:r w:rsidRPr="00B6118E">
        <w:rPr>
          <w:rFonts w:ascii="Times New Roman" w:hAnsi="Times New Roman" w:cs="Times New Roman"/>
          <w:sz w:val="28"/>
          <w:szCs w:val="28"/>
        </w:rPr>
        <w:t>ДЮС</w:t>
      </w:r>
      <w:r w:rsidR="002C57D3">
        <w:rPr>
          <w:rFonts w:ascii="Times New Roman" w:hAnsi="Times New Roman" w:cs="Times New Roman"/>
          <w:sz w:val="28"/>
          <w:szCs w:val="28"/>
        </w:rPr>
        <w:t>Ш по теннису</w:t>
      </w:r>
      <w:r w:rsidRPr="00B6118E">
        <w:rPr>
          <w:rFonts w:ascii="Times New Roman" w:hAnsi="Times New Roman" w:cs="Times New Roman"/>
          <w:sz w:val="28"/>
          <w:szCs w:val="28"/>
        </w:rPr>
        <w:t xml:space="preserve"> ещё не стало системой в работе каждого тренера, школьникам не представлена возможность в течение учебного выборочно или по полной программе пройти испытания, получить информацию; очень часто до родителей не доводятся оценки итогового и промежуточного тестирования. </w:t>
      </w:r>
    </w:p>
    <w:p w:rsidR="00B6118E" w:rsidRPr="00B6118E" w:rsidRDefault="00B6118E" w:rsidP="00AB45AE">
      <w:pPr>
        <w:pStyle w:val="af0"/>
        <w:numPr>
          <w:ilvl w:val="1"/>
          <w:numId w:val="2"/>
        </w:numPr>
        <w:ind w:left="0" w:firstLine="709"/>
        <w:rPr>
          <w:rFonts w:ascii="Times New Roman" w:hAnsi="Times New Roman" w:cs="Times New Roman"/>
          <w:i/>
          <w:spacing w:val="-12"/>
          <w:sz w:val="28"/>
          <w:szCs w:val="28"/>
        </w:rPr>
      </w:pPr>
      <w:r w:rsidRPr="00B6118E">
        <w:rPr>
          <w:rFonts w:ascii="Times New Roman" w:hAnsi="Times New Roman" w:cs="Times New Roman"/>
          <w:i/>
          <w:spacing w:val="-12"/>
          <w:sz w:val="28"/>
          <w:szCs w:val="28"/>
        </w:rPr>
        <w:t>Результаты участия в соревнованиях различного уровня.</w:t>
      </w:r>
    </w:p>
    <w:p w:rsidR="002C57D3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pacing w:val="-12"/>
          <w:sz w:val="28"/>
          <w:szCs w:val="28"/>
        </w:rPr>
        <w:t xml:space="preserve">Учащиеся школы в течение 2015-2016 учебного года приняли участие в соревнованиях различного уровня как официальных, так и турнирного типа. </w:t>
      </w:r>
      <w:r w:rsidRPr="00B6118E">
        <w:rPr>
          <w:rFonts w:ascii="Times New Roman" w:hAnsi="Times New Roman" w:cs="Times New Roman"/>
          <w:sz w:val="28"/>
          <w:szCs w:val="28"/>
        </w:rPr>
        <w:t xml:space="preserve">Участие в соревнованиях различного уровня показало, что воспитанники не только </w:t>
      </w:r>
      <w:r w:rsidRPr="00B6118E">
        <w:rPr>
          <w:rFonts w:ascii="Times New Roman" w:hAnsi="Times New Roman" w:cs="Times New Roman"/>
          <w:sz w:val="28"/>
          <w:szCs w:val="28"/>
        </w:rPr>
        <w:lastRenderedPageBreak/>
        <w:t>демонстрируют тактику и технику игры, но и такие нравственные качества как организованность, дисциплинированность, настойчивость, умение владеть собой</w:t>
      </w:r>
      <w:r w:rsidR="002C57D3">
        <w:rPr>
          <w:rFonts w:ascii="Times New Roman" w:hAnsi="Times New Roman" w:cs="Times New Roman"/>
          <w:sz w:val="28"/>
          <w:szCs w:val="28"/>
        </w:rPr>
        <w:t>.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Тренеры-преподаватели, анализируя результаты выступлений своих воспитанников на соревнованиях, продумывают учебный процесс таким образом, чтобы создать условия для самосовершенствования и саморазвития личности.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Дальнейший рост спортивных достижений должен происходить, прежде всего, благодаря качественному совершенствованию структуры физической, технической, тактической и морально-волевой подготовки спортсмена, а также эффективной системе педагогического и медико-биологического контроля.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Таким образом, спортивные достижения вос</w:t>
      </w:r>
      <w:r w:rsidR="002C57D3">
        <w:rPr>
          <w:rFonts w:ascii="Times New Roman" w:hAnsi="Times New Roman" w:cs="Times New Roman"/>
          <w:sz w:val="28"/>
          <w:szCs w:val="28"/>
        </w:rPr>
        <w:t>питанников ДЮСШ</w:t>
      </w:r>
      <w:r w:rsidRPr="00B6118E">
        <w:rPr>
          <w:rFonts w:ascii="Times New Roman" w:hAnsi="Times New Roman" w:cs="Times New Roman"/>
          <w:sz w:val="28"/>
          <w:szCs w:val="28"/>
        </w:rPr>
        <w:t xml:space="preserve"> обеспечиваются качеством образовательного процесса и повышением профессионального мастерства тренеров – преподавателей.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 xml:space="preserve">В </w:t>
      </w:r>
      <w:r w:rsidR="004E3D84">
        <w:rPr>
          <w:rFonts w:ascii="Times New Roman" w:hAnsi="Times New Roman" w:cs="Times New Roman"/>
          <w:sz w:val="28"/>
          <w:szCs w:val="28"/>
        </w:rPr>
        <w:t xml:space="preserve">настоящее время 16 </w:t>
      </w:r>
      <w:r w:rsidRPr="00B6118E">
        <w:rPr>
          <w:rFonts w:ascii="Times New Roman" w:hAnsi="Times New Roman" w:cs="Times New Roman"/>
          <w:sz w:val="28"/>
          <w:szCs w:val="28"/>
        </w:rPr>
        <w:t xml:space="preserve"> обучающихся школы являются членами </w:t>
      </w:r>
      <w:r w:rsidR="004E3D84">
        <w:rPr>
          <w:rFonts w:ascii="Times New Roman" w:hAnsi="Times New Roman" w:cs="Times New Roman"/>
          <w:sz w:val="28"/>
          <w:szCs w:val="28"/>
        </w:rPr>
        <w:t>команд сборной</w:t>
      </w:r>
      <w:proofErr w:type="gramStart"/>
      <w:r w:rsidR="004E3D8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22D0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22D0A">
        <w:rPr>
          <w:rFonts w:ascii="Times New Roman" w:hAnsi="Times New Roman" w:cs="Times New Roman"/>
          <w:sz w:val="28"/>
          <w:szCs w:val="28"/>
        </w:rPr>
        <w:t xml:space="preserve"> области, города</w:t>
      </w:r>
    </w:p>
    <w:p w:rsidR="00F13911" w:rsidRDefault="00D55B0E" w:rsidP="00AB45AE">
      <w:pPr>
        <w:pStyle w:val="af0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Члены сборной области по настольному теннису:</w:t>
      </w:r>
    </w:p>
    <w:p w:rsidR="00D55B0E" w:rsidRDefault="00D55B0E" w:rsidP="00AB45AE">
      <w:pPr>
        <w:pStyle w:val="af0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Перепелюкво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Эдурд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Проскурякова Дарья,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Першанина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Анна, Панов Артем,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Брекин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Денис.</w:t>
      </w:r>
    </w:p>
    <w:p w:rsidR="00D55B0E" w:rsidRDefault="00D55B0E" w:rsidP="00AB45AE">
      <w:pPr>
        <w:pStyle w:val="af0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Члены сборной города по настольному теннису: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Перепелюкво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Эдурд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Проскурякова Дарья,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Першанина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Анна, Панов Артем,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Брекин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Денис, Гришанова Арина, Бурнашева Дарья, Храмов Андрей, Кучин Андрей.</w:t>
      </w:r>
    </w:p>
    <w:p w:rsidR="00D55B0E" w:rsidRDefault="00D55B0E" w:rsidP="00AB45AE">
      <w:pPr>
        <w:pStyle w:val="af0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Члены сборной области по  теннису: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Юлик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Вячеслав, Городилов Максим, Иванова Мария, Новиков Никита.</w:t>
      </w:r>
    </w:p>
    <w:p w:rsidR="00D55B0E" w:rsidRDefault="00D55B0E" w:rsidP="00AB45AE">
      <w:pPr>
        <w:pStyle w:val="af0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Члены сборной города по теннису: Коптева Дарья, Сафронова Полина,</w:t>
      </w:r>
      <w:r w:rsidR="00AB45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B45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Согрина</w:t>
      </w:r>
      <w:proofErr w:type="spellEnd"/>
      <w:r w:rsidR="00AB45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Полина.</w:t>
      </w:r>
    </w:p>
    <w:p w:rsidR="00B6118E" w:rsidRPr="009B032A" w:rsidRDefault="00022D0A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032A">
        <w:rPr>
          <w:rFonts w:ascii="Times New Roman" w:hAnsi="Times New Roman" w:cs="Times New Roman"/>
          <w:sz w:val="28"/>
          <w:szCs w:val="28"/>
          <w:shd w:val="clear" w:color="auto" w:fill="FFFFFF"/>
        </w:rPr>
        <w:t>В целом за учебный год было проведено </w:t>
      </w:r>
      <w:r w:rsidRPr="009B032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B032A" w:rsidRPr="009B03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50 </w:t>
      </w:r>
      <w:r w:rsidRPr="009B03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спортивн</w:t>
      </w:r>
      <w:r w:rsidR="009B032A" w:rsidRPr="009B032A">
        <w:rPr>
          <w:rFonts w:ascii="Times New Roman" w:hAnsi="Times New Roman" w:cs="Times New Roman"/>
          <w:sz w:val="28"/>
          <w:szCs w:val="28"/>
          <w:shd w:val="clear" w:color="auto" w:fill="FFFFFF"/>
        </w:rPr>
        <w:t>о – массовых мероприятий</w:t>
      </w:r>
      <w:r w:rsidRPr="009B032A">
        <w:rPr>
          <w:rFonts w:ascii="Times New Roman" w:hAnsi="Times New Roman" w:cs="Times New Roman"/>
          <w:sz w:val="28"/>
          <w:szCs w:val="28"/>
          <w:shd w:val="clear" w:color="auto" w:fill="FFFFFF"/>
        </w:rPr>
        <w:t>. Особо запомнившимися учащимся стали:</w:t>
      </w:r>
    </w:p>
    <w:p w:rsidR="009B032A" w:rsidRPr="009B032A" w:rsidRDefault="009B032A" w:rsidP="00AB45AE">
      <w:pPr>
        <w:pStyle w:val="af0"/>
        <w:numPr>
          <w:ilvl w:val="0"/>
          <w:numId w:val="6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Первенство Челябинской области по теннису 07.09-13.09.2015 – 1 место Иванова Мария – 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9B032A" w:rsidRPr="009B032A" w:rsidRDefault="009B032A" w:rsidP="00AB45AE">
      <w:pPr>
        <w:pStyle w:val="af0"/>
        <w:numPr>
          <w:ilvl w:val="0"/>
          <w:numId w:val="6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турнир памяти им. Б. Маниона по настольному теннису среди мальчиков и девочек 2004 г.р. и моложе 24-25.10.2015 – 1 место – Гришанова Арина, Черников Давид, 2 место – Бурнашева Дарья, 3 место – Кучин Степан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ренер-преподаватель Писарев Д.А.</w:t>
      </w:r>
    </w:p>
    <w:p w:rsidR="00C418E4" w:rsidRPr="00C418E4" w:rsidRDefault="009B032A" w:rsidP="00AB45AE">
      <w:pPr>
        <w:pStyle w:val="af0"/>
        <w:numPr>
          <w:ilvl w:val="0"/>
          <w:numId w:val="6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ТВД МБУДО ДЮСШ по теннису 02-04.10.2015 – Сафронова Полина – 1 место</w:t>
      </w:r>
      <w:r w:rsidR="00C418E4">
        <w:rPr>
          <w:rFonts w:ascii="Times New Roman" w:hAnsi="Times New Roman" w:cs="Times New Roman"/>
          <w:sz w:val="28"/>
          <w:szCs w:val="28"/>
        </w:rPr>
        <w:t xml:space="preserve">, Коптева Дарья – 2 место, </w:t>
      </w:r>
      <w:proofErr w:type="spellStart"/>
      <w:r w:rsidR="00C418E4">
        <w:rPr>
          <w:rFonts w:ascii="Times New Roman" w:hAnsi="Times New Roman" w:cs="Times New Roman"/>
          <w:sz w:val="28"/>
          <w:szCs w:val="28"/>
        </w:rPr>
        <w:t>Ныркова</w:t>
      </w:r>
      <w:proofErr w:type="spellEnd"/>
      <w:r w:rsidR="00C418E4">
        <w:rPr>
          <w:rFonts w:ascii="Times New Roman" w:hAnsi="Times New Roman" w:cs="Times New Roman"/>
          <w:sz w:val="28"/>
          <w:szCs w:val="28"/>
        </w:rPr>
        <w:t xml:space="preserve"> Любовь – 3 место – тренер-преподаватель – </w:t>
      </w:r>
      <w:proofErr w:type="spellStart"/>
      <w:r w:rsidR="00C418E4">
        <w:rPr>
          <w:rFonts w:ascii="Times New Roman" w:hAnsi="Times New Roman" w:cs="Times New Roman"/>
          <w:sz w:val="28"/>
          <w:szCs w:val="28"/>
        </w:rPr>
        <w:t>Стабровская</w:t>
      </w:r>
      <w:proofErr w:type="spellEnd"/>
      <w:r w:rsidR="00C418E4">
        <w:rPr>
          <w:rFonts w:ascii="Times New Roman" w:hAnsi="Times New Roman" w:cs="Times New Roman"/>
          <w:sz w:val="28"/>
          <w:szCs w:val="28"/>
        </w:rPr>
        <w:t xml:space="preserve"> И.Н.</w:t>
      </w:r>
    </w:p>
    <w:p w:rsidR="00C418E4" w:rsidRPr="00C418E4" w:rsidRDefault="00C418E4" w:rsidP="00AB45AE">
      <w:pPr>
        <w:pStyle w:val="af0"/>
        <w:numPr>
          <w:ilvl w:val="0"/>
          <w:numId w:val="6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Всероссийский турнир по настольному теннису «Тюменский меридиан» 28.10-02.11.2015г.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– 2 место тренер-преподаватель Тарасова Н.Г., Гришанова Арина – 3 место тренер-преподаватель Писарев Д.А.</w:t>
      </w:r>
    </w:p>
    <w:p w:rsidR="00C418E4" w:rsidRDefault="00C418E4" w:rsidP="00AB45AE">
      <w:pPr>
        <w:pStyle w:val="af0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418E4">
        <w:rPr>
          <w:rFonts w:ascii="Times New Roman" w:hAnsi="Times New Roman" w:cs="Times New Roman"/>
          <w:sz w:val="28"/>
          <w:szCs w:val="28"/>
        </w:rPr>
        <w:t xml:space="preserve">Турнир по теннису на призы </w:t>
      </w:r>
      <w:r w:rsidRPr="00C418E4">
        <w:rPr>
          <w:rFonts w:ascii="Times New Roman" w:hAnsi="Times New Roman" w:cs="Times New Roman"/>
          <w:sz w:val="28"/>
          <w:szCs w:val="28"/>
          <w:lang w:val="en-US"/>
        </w:rPr>
        <w:t>SELETENNIS</w:t>
      </w:r>
      <w:r w:rsidRPr="00C418E4">
        <w:rPr>
          <w:rFonts w:ascii="Times New Roman" w:hAnsi="Times New Roman" w:cs="Times New Roman"/>
          <w:sz w:val="28"/>
          <w:szCs w:val="28"/>
        </w:rPr>
        <w:t>.</w:t>
      </w:r>
      <w:r w:rsidRPr="00C418E4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C418E4">
        <w:rPr>
          <w:rFonts w:ascii="Times New Roman" w:hAnsi="Times New Roman" w:cs="Times New Roman"/>
          <w:sz w:val="28"/>
          <w:szCs w:val="28"/>
        </w:rPr>
        <w:t xml:space="preserve"> среди мальчиков и девочек 9-10 лет. 02.11-08.11.2015г. Коптева Дарья – 1 место – тренер-преподаватель </w:t>
      </w:r>
      <w:proofErr w:type="spellStart"/>
      <w:r w:rsidRPr="00C418E4">
        <w:rPr>
          <w:rFonts w:ascii="Times New Roman" w:hAnsi="Times New Roman" w:cs="Times New Roman"/>
          <w:sz w:val="28"/>
          <w:szCs w:val="28"/>
        </w:rPr>
        <w:t>Стабровская</w:t>
      </w:r>
      <w:proofErr w:type="spellEnd"/>
      <w:r w:rsidRPr="00C418E4">
        <w:rPr>
          <w:rFonts w:ascii="Times New Roman" w:hAnsi="Times New Roman" w:cs="Times New Roman"/>
          <w:sz w:val="28"/>
          <w:szCs w:val="28"/>
        </w:rPr>
        <w:t xml:space="preserve"> И.Н. </w:t>
      </w:r>
    </w:p>
    <w:p w:rsidR="00C418E4" w:rsidRDefault="00C418E4" w:rsidP="00AB45AE">
      <w:pPr>
        <w:pStyle w:val="af0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Открытый лично-командное первенства города среди юниоров по настольному теннису по 1998 г.р. и моложе 06.10-10.10.2015г.  – Личное первенство (юноши, девушки)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– 1 место – тренер-преподаватель Тарасова Н.Г.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Першанина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– 2 место – тренер-преподаватель Писарев Д.А.</w:t>
      </w:r>
      <w:r w:rsidR="00D9521B">
        <w:rPr>
          <w:rFonts w:ascii="Times New Roman" w:hAnsi="Times New Roman" w:cs="Times New Roman"/>
          <w:sz w:val="28"/>
          <w:szCs w:val="28"/>
        </w:rPr>
        <w:t xml:space="preserve">; Мужские пары 2 место – Перепелюков Эдуард – </w:t>
      </w:r>
      <w:proofErr w:type="spellStart"/>
      <w:r w:rsidR="00D9521B">
        <w:rPr>
          <w:rFonts w:ascii="Times New Roman" w:hAnsi="Times New Roman" w:cs="Times New Roman"/>
          <w:sz w:val="28"/>
          <w:szCs w:val="28"/>
        </w:rPr>
        <w:t>Брекин</w:t>
      </w:r>
      <w:proofErr w:type="spellEnd"/>
      <w:r w:rsidR="00D9521B">
        <w:rPr>
          <w:rFonts w:ascii="Times New Roman" w:hAnsi="Times New Roman" w:cs="Times New Roman"/>
          <w:sz w:val="28"/>
          <w:szCs w:val="28"/>
        </w:rPr>
        <w:t xml:space="preserve"> Денис, 3 место – Князев Андрей – </w:t>
      </w:r>
      <w:proofErr w:type="spellStart"/>
      <w:r w:rsidR="00D9521B">
        <w:rPr>
          <w:rFonts w:ascii="Times New Roman" w:hAnsi="Times New Roman" w:cs="Times New Roman"/>
          <w:sz w:val="28"/>
          <w:szCs w:val="28"/>
        </w:rPr>
        <w:t>Поздин</w:t>
      </w:r>
      <w:proofErr w:type="spellEnd"/>
      <w:r w:rsidR="00D9521B">
        <w:rPr>
          <w:rFonts w:ascii="Times New Roman" w:hAnsi="Times New Roman" w:cs="Times New Roman"/>
          <w:sz w:val="28"/>
          <w:szCs w:val="28"/>
        </w:rPr>
        <w:t xml:space="preserve"> Андрей;</w:t>
      </w:r>
      <w:proofErr w:type="gramEnd"/>
      <w:r w:rsidR="00D95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21B">
        <w:rPr>
          <w:rFonts w:ascii="Times New Roman" w:hAnsi="Times New Roman" w:cs="Times New Roman"/>
          <w:sz w:val="28"/>
          <w:szCs w:val="28"/>
        </w:rPr>
        <w:t>Жениские</w:t>
      </w:r>
      <w:proofErr w:type="spellEnd"/>
      <w:r w:rsidR="00D9521B">
        <w:rPr>
          <w:rFonts w:ascii="Times New Roman" w:hAnsi="Times New Roman" w:cs="Times New Roman"/>
          <w:sz w:val="28"/>
          <w:szCs w:val="28"/>
        </w:rPr>
        <w:t xml:space="preserve"> пары – 2 место – </w:t>
      </w:r>
      <w:proofErr w:type="spellStart"/>
      <w:r w:rsidR="00D9521B">
        <w:rPr>
          <w:rFonts w:ascii="Times New Roman" w:hAnsi="Times New Roman" w:cs="Times New Roman"/>
          <w:sz w:val="28"/>
          <w:szCs w:val="28"/>
        </w:rPr>
        <w:t>Першанина</w:t>
      </w:r>
      <w:proofErr w:type="spellEnd"/>
      <w:r w:rsidR="00D9521B">
        <w:rPr>
          <w:rFonts w:ascii="Times New Roman" w:hAnsi="Times New Roman" w:cs="Times New Roman"/>
          <w:sz w:val="28"/>
          <w:szCs w:val="28"/>
        </w:rPr>
        <w:t xml:space="preserve"> Анна – Проскурякова Дарья.</w:t>
      </w:r>
    </w:p>
    <w:p w:rsidR="00D9521B" w:rsidRDefault="00D9521B" w:rsidP="00AB45AE">
      <w:pPr>
        <w:pStyle w:val="af0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ТВД «Золотая осень» по теннису среди девочек 9-10 лет и девушек младше 13 лет 27-29.11.2015 – Коптева Дарья – 1 место,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Согрина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 – 2 место, Сафрон</w:t>
      </w:r>
      <w:r w:rsidR="00D55B0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 Полина – 3 место – тренер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Стабровская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</w:t>
      </w:r>
    </w:p>
    <w:p w:rsidR="00D9521B" w:rsidRDefault="00D9521B" w:rsidP="00AB45AE">
      <w:pPr>
        <w:pStyle w:val="af0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Первенство по теннису МБУДО ДЮСШ по теннису им. Б. Маниона 25.12-27.12.2015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Шекунова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– 1 место 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Круглик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М.Г., Шевалье Яна – 2 место тренер – Гаврилов К.А. , Курьянова Мария – 3 место тренер – Гаврилов К.А.</w:t>
      </w:r>
    </w:p>
    <w:p w:rsidR="00D9521B" w:rsidRDefault="00D9521B" w:rsidP="00AB45AE">
      <w:pPr>
        <w:pStyle w:val="af0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Осенние первенство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Оренбурской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по теннису, на призы </w:t>
      </w:r>
      <w:r>
        <w:rPr>
          <w:rFonts w:ascii="Times New Roman" w:hAnsi="Times New Roman" w:cs="Times New Roman"/>
          <w:sz w:val="28"/>
          <w:szCs w:val="28"/>
          <w:lang w:val="en-US"/>
        </w:rPr>
        <w:t>HEAP</w:t>
      </w:r>
      <w:r>
        <w:rPr>
          <w:rFonts w:ascii="Times New Roman" w:hAnsi="Times New Roman" w:cs="Times New Roman"/>
          <w:sz w:val="28"/>
          <w:szCs w:val="28"/>
        </w:rPr>
        <w:t xml:space="preserve"> 23-29.11.2015г.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– 2 место – тренер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Стабровская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</w:t>
      </w:r>
    </w:p>
    <w:p w:rsidR="00D9521B" w:rsidRDefault="00147CC6" w:rsidP="00AB45AE">
      <w:pPr>
        <w:pStyle w:val="af0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Первенство Уральского Федерального округа по теннису до 15 лет 04-09.01.2016 г. – Иванова Мария – 1 место – тренер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Г.И.</w:t>
      </w:r>
    </w:p>
    <w:p w:rsidR="00147CC6" w:rsidRDefault="00147CC6" w:rsidP="00AB45AE">
      <w:pPr>
        <w:pStyle w:val="af0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Открытое лично-командное первенство Челябинской области  по наст. Теннису  среди юниоров и юниорок 25-28.11.2015г. Перепелюков Эдуард – 3 место,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Першанина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– 1 место тренер – Писарев Д.А.</w:t>
      </w:r>
    </w:p>
    <w:p w:rsidR="00147CC6" w:rsidRDefault="00147CC6" w:rsidP="00AB45AE">
      <w:pPr>
        <w:pStyle w:val="af0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Зимнее первенство республики Мордовии по теннису 05-10.01.2016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Юлик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Вячеслав – 1 место,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Хлестова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– 2 место тренер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хтамова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147CC6" w:rsidRDefault="00147CC6" w:rsidP="00AB45AE">
      <w:pPr>
        <w:pStyle w:val="af0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Первенство Уральского федерального округа по наст. Теннису среди юниоров и юниорок 26-31.01.2016 – Перепелюков Эдуард – 3 место,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Першанина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– 2 место, тренер – Писарев Д.А.</w:t>
      </w:r>
    </w:p>
    <w:p w:rsidR="00147CC6" w:rsidRDefault="00147CC6" w:rsidP="00AB45AE">
      <w:pPr>
        <w:pStyle w:val="af0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Турнир Сильнейших «ТОП-12» по настольному теннису 02-.03.04.2016г. Храмов Андрей – 3 место – тренер – Писарев Д.А.</w:t>
      </w:r>
    </w:p>
    <w:p w:rsidR="00147CC6" w:rsidRDefault="00147CC6" w:rsidP="00AB45AE">
      <w:pPr>
        <w:pStyle w:val="af0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Первенство Республики </w:t>
      </w:r>
      <w:r w:rsidRPr="00F5315E">
        <w:rPr>
          <w:rFonts w:ascii="Times New Roman" w:hAnsi="Times New Roman" w:cs="Times New Roman"/>
          <w:sz w:val="28"/>
          <w:szCs w:val="28"/>
          <w:shd w:val="clear" w:color="auto" w:fill="FFFFFF"/>
        </w:rPr>
        <w:t>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по теннису </w:t>
      </w:r>
      <w:r w:rsidR="00F5315E">
        <w:rPr>
          <w:rFonts w:ascii="Times New Roman" w:hAnsi="Times New Roman" w:cs="Times New Roman"/>
          <w:sz w:val="28"/>
          <w:szCs w:val="28"/>
        </w:rPr>
        <w:t xml:space="preserve">21-25.03.2016 </w:t>
      </w:r>
      <w:proofErr w:type="spellStart"/>
      <w:r w:rsidR="00F5315E">
        <w:rPr>
          <w:rFonts w:ascii="Times New Roman" w:hAnsi="Times New Roman" w:cs="Times New Roman"/>
          <w:sz w:val="28"/>
          <w:szCs w:val="28"/>
        </w:rPr>
        <w:t>Юлик</w:t>
      </w:r>
      <w:proofErr w:type="spellEnd"/>
      <w:r w:rsidR="00F5315E">
        <w:rPr>
          <w:rFonts w:ascii="Times New Roman" w:hAnsi="Times New Roman" w:cs="Times New Roman"/>
          <w:sz w:val="28"/>
          <w:szCs w:val="28"/>
        </w:rPr>
        <w:t xml:space="preserve"> Вячеслав – 1 место – тренер – </w:t>
      </w:r>
      <w:proofErr w:type="spellStart"/>
      <w:r w:rsidR="00F5315E">
        <w:rPr>
          <w:rFonts w:ascii="Times New Roman" w:hAnsi="Times New Roman" w:cs="Times New Roman"/>
          <w:sz w:val="28"/>
          <w:szCs w:val="28"/>
        </w:rPr>
        <w:t>Ахтамова</w:t>
      </w:r>
      <w:proofErr w:type="spellEnd"/>
      <w:r w:rsidR="00F5315E"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F5315E" w:rsidRDefault="00F5315E" w:rsidP="00AB45AE">
      <w:pPr>
        <w:pStyle w:val="af0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Первенство г. Челябинска по теннису 21-25.03.2016 – Сафронова Полина – 3 место – тренер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Стабровская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</w:t>
      </w:r>
    </w:p>
    <w:p w:rsidR="00142D0C" w:rsidRDefault="00142D0C" w:rsidP="00AB45AE">
      <w:pPr>
        <w:pStyle w:val="af0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Международные соревнования по теннису </w:t>
      </w:r>
      <w:r>
        <w:rPr>
          <w:rFonts w:ascii="Times New Roman" w:hAnsi="Times New Roman" w:cs="Times New Roman"/>
          <w:sz w:val="28"/>
          <w:szCs w:val="28"/>
          <w:lang w:val="en-US"/>
        </w:rPr>
        <w:t>Justine</w:t>
      </w:r>
      <w:r w:rsidRPr="0014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Henin</w:t>
      </w:r>
      <w:proofErr w:type="spellEnd"/>
      <w:r w:rsidRPr="00142D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11-17.07.2016 г.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Юлик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Вячеслав 2 место – тренер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142D0C" w:rsidRPr="00C418E4" w:rsidRDefault="00142D0C" w:rsidP="00AB45AE">
      <w:pPr>
        <w:pStyle w:val="af0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Первенство челябинской области по теннису – 22-28.08.2016 г. – Городилов Максим – 3 место</w:t>
      </w:r>
    </w:p>
    <w:p w:rsidR="009B032A" w:rsidRPr="009B032A" w:rsidRDefault="009B032A" w:rsidP="00AB45AE">
      <w:pPr>
        <w:pStyle w:val="af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D0C" w:rsidRDefault="00B6118E" w:rsidP="00AB45AE">
      <w:pPr>
        <w:pStyle w:val="af0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spacing w:val="-12"/>
          <w:sz w:val="28"/>
          <w:szCs w:val="28"/>
        </w:rPr>
      </w:pPr>
      <w:r w:rsidRPr="00B6118E">
        <w:rPr>
          <w:rFonts w:ascii="Times New Roman" w:hAnsi="Times New Roman" w:cs="Times New Roman"/>
          <w:b/>
          <w:spacing w:val="-12"/>
          <w:sz w:val="28"/>
          <w:szCs w:val="28"/>
        </w:rPr>
        <w:t>Методическая деятельность.</w:t>
      </w:r>
    </w:p>
    <w:p w:rsidR="00142D0C" w:rsidRDefault="00142D0C" w:rsidP="00AB45AE">
      <w:pPr>
        <w:pStyle w:val="af0"/>
        <w:ind w:firstLine="709"/>
        <w:rPr>
          <w:rFonts w:ascii="Times New Roman" w:hAnsi="Times New Roman" w:cs="Times New Roman"/>
          <w:b/>
          <w:spacing w:val="-12"/>
          <w:sz w:val="28"/>
          <w:szCs w:val="28"/>
        </w:rPr>
      </w:pPr>
      <w:r w:rsidRPr="00142D0C">
        <w:rPr>
          <w:rFonts w:ascii="Times New Roman" w:hAnsi="Times New Roman"/>
          <w:sz w:val="28"/>
          <w:szCs w:val="28"/>
          <w:lang w:eastAsia="ru-RU"/>
        </w:rPr>
        <w:t>Важнейшим средством повышения педагогического мастерства тренеров-преподавателей, связывающим в единое целое всю систему работы школы, является методическая работа.</w:t>
      </w:r>
    </w:p>
    <w:p w:rsidR="00142D0C" w:rsidRPr="00142D0C" w:rsidRDefault="00142D0C" w:rsidP="00AB45AE">
      <w:pPr>
        <w:pStyle w:val="af0"/>
        <w:ind w:firstLine="709"/>
        <w:rPr>
          <w:rFonts w:ascii="Times New Roman" w:hAnsi="Times New Roman" w:cs="Times New Roman"/>
          <w:b/>
          <w:spacing w:val="-12"/>
          <w:sz w:val="28"/>
          <w:szCs w:val="28"/>
        </w:rPr>
      </w:pPr>
      <w:r w:rsidRPr="00142D0C">
        <w:rPr>
          <w:rFonts w:ascii="Times New Roman" w:hAnsi="Times New Roman"/>
          <w:bCs/>
          <w:sz w:val="28"/>
          <w:szCs w:val="28"/>
          <w:lang w:eastAsia="ru-RU"/>
        </w:rPr>
        <w:lastRenderedPageBreak/>
        <w:t>Цель работы учреждения: реализация образовательных программ дополнительного образования спортивной направленности для всестороннего физического развития и совершенствования учащихся, духовного и нравственного воспитания, профессионального самоопределения.</w:t>
      </w:r>
    </w:p>
    <w:p w:rsidR="00142D0C" w:rsidRDefault="00142D0C" w:rsidP="00AB45AE">
      <w:pPr>
        <w:pStyle w:val="af0"/>
        <w:ind w:firstLine="709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 w:rsidRPr="00142D0C">
        <w:rPr>
          <w:rFonts w:ascii="Times New Roman" w:hAnsi="Times New Roman"/>
          <w:bCs/>
          <w:sz w:val="28"/>
          <w:szCs w:val="28"/>
          <w:lang w:eastAsia="ru-RU"/>
        </w:rPr>
        <w:t>Задачи</w:t>
      </w:r>
      <w:r>
        <w:rPr>
          <w:rFonts w:ascii="Times New Roman" w:hAnsi="Times New Roman"/>
          <w:bCs/>
          <w:sz w:val="28"/>
          <w:szCs w:val="28"/>
          <w:u w:val="single"/>
          <w:lang w:eastAsia="ru-RU"/>
        </w:rPr>
        <w:t>:</w:t>
      </w:r>
    </w:p>
    <w:p w:rsidR="00142D0C" w:rsidRPr="00142D0C" w:rsidRDefault="00142D0C" w:rsidP="00AB45AE">
      <w:pPr>
        <w:pStyle w:val="af0"/>
        <w:ind w:firstLine="709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 w:rsidRPr="00142D0C">
        <w:rPr>
          <w:rFonts w:ascii="Times New Roman" w:hAnsi="Times New Roman"/>
          <w:bCs/>
          <w:sz w:val="28"/>
          <w:szCs w:val="28"/>
          <w:lang w:eastAsia="ru-RU"/>
        </w:rPr>
        <w:t>организация учебно-тренировочного процесса;</w:t>
      </w:r>
    </w:p>
    <w:p w:rsidR="00142D0C" w:rsidRPr="00142D0C" w:rsidRDefault="00142D0C" w:rsidP="00AB45AE">
      <w:pPr>
        <w:pStyle w:val="af0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142D0C">
        <w:rPr>
          <w:rFonts w:ascii="Times New Roman" w:hAnsi="Times New Roman"/>
          <w:bCs/>
          <w:sz w:val="28"/>
          <w:szCs w:val="28"/>
          <w:lang w:eastAsia="ru-RU"/>
        </w:rPr>
        <w:t>организация и проведение спортивно-массовых мероприятий;</w:t>
      </w:r>
    </w:p>
    <w:p w:rsidR="00142D0C" w:rsidRPr="00142D0C" w:rsidRDefault="00142D0C" w:rsidP="00AB45AE">
      <w:pPr>
        <w:pStyle w:val="af0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142D0C">
        <w:rPr>
          <w:rFonts w:ascii="Times New Roman" w:hAnsi="Times New Roman"/>
          <w:bCs/>
          <w:sz w:val="28"/>
          <w:szCs w:val="28"/>
          <w:lang w:eastAsia="ru-RU"/>
        </w:rPr>
        <w:t>формирование у учащихся общей культуры, культуры здорового образа жизни;</w:t>
      </w:r>
    </w:p>
    <w:p w:rsidR="00142D0C" w:rsidRPr="00142D0C" w:rsidRDefault="00142D0C" w:rsidP="00AB45AE">
      <w:pPr>
        <w:pStyle w:val="af0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142D0C">
        <w:rPr>
          <w:rFonts w:ascii="Times New Roman" w:hAnsi="Times New Roman"/>
          <w:bCs/>
          <w:sz w:val="28"/>
          <w:szCs w:val="28"/>
          <w:lang w:eastAsia="ru-RU"/>
        </w:rPr>
        <w:t xml:space="preserve"> крепление материально-технической базы.</w:t>
      </w:r>
    </w:p>
    <w:p w:rsidR="00142D0C" w:rsidRPr="00142D0C" w:rsidRDefault="00142D0C" w:rsidP="00AB45AE">
      <w:pPr>
        <w:pStyle w:val="af0"/>
        <w:ind w:firstLine="709"/>
        <w:rPr>
          <w:rFonts w:ascii="Times New Roman" w:eastAsia="+mn-ea" w:hAnsi="Times New Roman"/>
          <w:bCs/>
          <w:iCs/>
          <w:kern w:val="24"/>
          <w:sz w:val="28"/>
          <w:szCs w:val="28"/>
          <w:lang w:eastAsia="ru-RU"/>
        </w:rPr>
      </w:pPr>
      <w:r w:rsidRPr="00142D0C">
        <w:rPr>
          <w:rFonts w:ascii="Times New Roman" w:eastAsia="+mn-ea" w:hAnsi="Times New Roman"/>
          <w:bCs/>
          <w:iCs/>
          <w:kern w:val="24"/>
          <w:sz w:val="28"/>
          <w:szCs w:val="28"/>
          <w:lang w:eastAsia="ru-RU"/>
        </w:rPr>
        <w:t>ОСНОВНЫЕ НАПРАВЛЕНИЯ РАБОТЫ:</w:t>
      </w:r>
    </w:p>
    <w:p w:rsidR="00142D0C" w:rsidRPr="00142D0C" w:rsidRDefault="00142D0C" w:rsidP="00AB45AE">
      <w:pPr>
        <w:pStyle w:val="af0"/>
        <w:ind w:firstLine="709"/>
        <w:rPr>
          <w:rFonts w:ascii="Times New Roman" w:eastAsia="+mn-ea" w:hAnsi="Times New Roman"/>
          <w:bCs/>
          <w:iCs/>
          <w:kern w:val="24"/>
          <w:sz w:val="28"/>
          <w:szCs w:val="28"/>
          <w:lang w:eastAsia="ru-RU"/>
        </w:rPr>
      </w:pPr>
      <w:r w:rsidRPr="00142D0C">
        <w:rPr>
          <w:rFonts w:ascii="Times New Roman" w:eastAsia="+mn-ea" w:hAnsi="Times New Roman"/>
          <w:bCs/>
          <w:iCs/>
          <w:kern w:val="24"/>
          <w:sz w:val="28"/>
          <w:szCs w:val="28"/>
          <w:lang w:eastAsia="ru-RU"/>
        </w:rPr>
        <w:t xml:space="preserve">Работа педагогического совета. Работа тренерско-методических объединений. Работа с молодыми специалистами. Повышение квалификации тренеров-преподавателей, их самообразование. </w:t>
      </w:r>
    </w:p>
    <w:p w:rsidR="00142D0C" w:rsidRPr="00142D0C" w:rsidRDefault="00142D0C" w:rsidP="00AB45AE">
      <w:pPr>
        <w:pStyle w:val="af0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142D0C">
        <w:rPr>
          <w:rFonts w:ascii="Times New Roman" w:hAnsi="Times New Roman"/>
          <w:bCs/>
          <w:sz w:val="28"/>
          <w:szCs w:val="28"/>
          <w:lang w:eastAsia="ru-RU"/>
        </w:rPr>
        <w:t>ФОРМЫ РАБОТЫ:</w:t>
      </w:r>
    </w:p>
    <w:p w:rsidR="00142D0C" w:rsidRPr="00142D0C" w:rsidRDefault="00F13911" w:rsidP="00AB45AE">
      <w:pPr>
        <w:pStyle w:val="af0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Педагогические  советы – не менее 2</w:t>
      </w:r>
      <w:r w:rsidR="00142D0C" w:rsidRPr="00142D0C">
        <w:rPr>
          <w:rFonts w:ascii="Times New Roman" w:hAnsi="Times New Roman"/>
          <w:sz w:val="28"/>
          <w:szCs w:val="28"/>
          <w:lang w:eastAsia="ru-RU"/>
        </w:rPr>
        <w:t xml:space="preserve"> раз в году. </w:t>
      </w:r>
    </w:p>
    <w:p w:rsidR="00142D0C" w:rsidRPr="00142D0C" w:rsidRDefault="00142D0C" w:rsidP="00AB45AE">
      <w:pPr>
        <w:pStyle w:val="af0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Тренерские советы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ru-RU"/>
        </w:rPr>
        <w:t>советы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– 1 раз в месяц</w:t>
      </w:r>
      <w:r w:rsidRPr="00142D0C">
        <w:rPr>
          <w:rFonts w:ascii="Times New Roman" w:hAnsi="Times New Roman"/>
          <w:sz w:val="28"/>
          <w:szCs w:val="28"/>
          <w:lang w:eastAsia="ru-RU"/>
        </w:rPr>
        <w:t>.</w:t>
      </w:r>
    </w:p>
    <w:p w:rsidR="00142D0C" w:rsidRDefault="00142D0C" w:rsidP="00AB45AE">
      <w:pPr>
        <w:pStyle w:val="af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42D0C">
        <w:rPr>
          <w:rFonts w:ascii="Times New Roman" w:hAnsi="Times New Roman"/>
          <w:sz w:val="28"/>
          <w:szCs w:val="28"/>
          <w:lang w:eastAsia="ru-RU"/>
        </w:rPr>
        <w:t>Работа с молоды</w:t>
      </w:r>
      <w:r>
        <w:rPr>
          <w:rFonts w:ascii="Times New Roman" w:hAnsi="Times New Roman"/>
          <w:sz w:val="28"/>
          <w:szCs w:val="28"/>
          <w:lang w:eastAsia="ru-RU"/>
        </w:rPr>
        <w:t xml:space="preserve">ми тренерами – в течение года. </w:t>
      </w:r>
    </w:p>
    <w:p w:rsidR="00142D0C" w:rsidRPr="00142D0C" w:rsidRDefault="00142D0C" w:rsidP="00AB45AE">
      <w:pPr>
        <w:pStyle w:val="af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42D0C">
        <w:rPr>
          <w:rFonts w:ascii="Times New Roman" w:hAnsi="Times New Roman"/>
          <w:sz w:val="28"/>
          <w:szCs w:val="28"/>
          <w:lang w:eastAsia="ru-RU"/>
        </w:rPr>
        <w:t xml:space="preserve">Проведение районных и школьных соревнований – </w:t>
      </w:r>
      <w:proofErr w:type="gramStart"/>
      <w:r w:rsidRPr="00142D0C">
        <w:rPr>
          <w:rFonts w:ascii="Times New Roman" w:hAnsi="Times New Roman"/>
          <w:sz w:val="28"/>
          <w:szCs w:val="28"/>
          <w:lang w:eastAsia="ru-RU"/>
        </w:rPr>
        <w:t>согласно</w:t>
      </w:r>
      <w:proofErr w:type="gramEnd"/>
      <w:r w:rsidRPr="00142D0C">
        <w:rPr>
          <w:rFonts w:ascii="Times New Roman" w:hAnsi="Times New Roman"/>
          <w:sz w:val="28"/>
          <w:szCs w:val="28"/>
          <w:lang w:eastAsia="ru-RU"/>
        </w:rPr>
        <w:t xml:space="preserve"> календарного плана.</w:t>
      </w:r>
    </w:p>
    <w:p w:rsidR="00142D0C" w:rsidRPr="00142D0C" w:rsidRDefault="00142D0C" w:rsidP="00AB45AE">
      <w:pPr>
        <w:pStyle w:val="af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42D0C">
        <w:rPr>
          <w:rFonts w:ascii="Times New Roman" w:hAnsi="Times New Roman"/>
          <w:sz w:val="28"/>
          <w:szCs w:val="28"/>
          <w:lang w:eastAsia="ru-RU"/>
        </w:rPr>
        <w:t>Для решения главной задачи школы созданы следующие условия:</w:t>
      </w:r>
    </w:p>
    <w:p w:rsidR="00142D0C" w:rsidRPr="00142D0C" w:rsidRDefault="00142D0C" w:rsidP="00AB45AE">
      <w:pPr>
        <w:pStyle w:val="af0"/>
        <w:ind w:firstLine="709"/>
        <w:rPr>
          <w:rFonts w:ascii="Times New Roman" w:hAnsi="Times New Roman"/>
          <w:sz w:val="28"/>
          <w:szCs w:val="28"/>
        </w:rPr>
      </w:pPr>
      <w:r w:rsidRPr="00142D0C">
        <w:rPr>
          <w:rFonts w:ascii="Times New Roman" w:hAnsi="Times New Roman"/>
          <w:sz w:val="28"/>
          <w:szCs w:val="28"/>
        </w:rPr>
        <w:t>-составлен учебный план позволяющий заложить фундамент знаний по основным спортивным направлениям в соответствии со стандартом образования;</w:t>
      </w:r>
    </w:p>
    <w:p w:rsidR="00142D0C" w:rsidRPr="00142D0C" w:rsidRDefault="00142D0C" w:rsidP="00AB45AE">
      <w:pPr>
        <w:pStyle w:val="af0"/>
        <w:ind w:firstLine="709"/>
        <w:rPr>
          <w:rFonts w:ascii="Times New Roman" w:hAnsi="Times New Roman"/>
          <w:sz w:val="28"/>
          <w:szCs w:val="28"/>
        </w:rPr>
      </w:pPr>
      <w:r w:rsidRPr="00142D0C">
        <w:rPr>
          <w:rFonts w:ascii="Times New Roman" w:hAnsi="Times New Roman"/>
          <w:sz w:val="28"/>
          <w:szCs w:val="28"/>
        </w:rPr>
        <w:t xml:space="preserve">-учебно-воспитательный план построен с учетом личностно-ориентированного подхода в обучении </w:t>
      </w:r>
      <w:proofErr w:type="gramStart"/>
      <w:r w:rsidRPr="00142D0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42D0C">
        <w:rPr>
          <w:rFonts w:ascii="Times New Roman" w:hAnsi="Times New Roman"/>
          <w:sz w:val="28"/>
          <w:szCs w:val="28"/>
        </w:rPr>
        <w:t>;</w:t>
      </w:r>
    </w:p>
    <w:p w:rsidR="00142D0C" w:rsidRPr="00142D0C" w:rsidRDefault="00142D0C" w:rsidP="00AB45AE">
      <w:pPr>
        <w:pStyle w:val="af0"/>
        <w:ind w:firstLine="709"/>
        <w:rPr>
          <w:rFonts w:ascii="Times New Roman" w:hAnsi="Times New Roman"/>
          <w:sz w:val="28"/>
          <w:szCs w:val="28"/>
        </w:rPr>
      </w:pPr>
      <w:r w:rsidRPr="00142D0C">
        <w:rPr>
          <w:rFonts w:ascii="Times New Roman" w:hAnsi="Times New Roman"/>
          <w:sz w:val="28"/>
          <w:szCs w:val="28"/>
        </w:rPr>
        <w:t>- составлен четкие планы работы методических советов, план методической работы ДЮСШ в целом;</w:t>
      </w:r>
    </w:p>
    <w:p w:rsidR="00142D0C" w:rsidRPr="00142D0C" w:rsidRDefault="00142D0C" w:rsidP="00AB45AE">
      <w:pPr>
        <w:pStyle w:val="af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142D0C">
        <w:rPr>
          <w:rFonts w:ascii="Times New Roman" w:hAnsi="Times New Roman"/>
          <w:sz w:val="28"/>
          <w:szCs w:val="28"/>
        </w:rPr>
        <w:t>-продолжена работа по сохранению и укреплению здоровья обучающихся, формированию у них здорового образа жизни;</w:t>
      </w:r>
      <w:proofErr w:type="gramEnd"/>
    </w:p>
    <w:p w:rsidR="00142D0C" w:rsidRPr="00142D0C" w:rsidRDefault="00142D0C" w:rsidP="00AB45AE">
      <w:pPr>
        <w:pStyle w:val="af0"/>
        <w:ind w:firstLine="709"/>
        <w:rPr>
          <w:rFonts w:ascii="Times New Roman" w:hAnsi="Times New Roman"/>
          <w:sz w:val="28"/>
          <w:szCs w:val="28"/>
        </w:rPr>
      </w:pPr>
      <w:r w:rsidRPr="00142D0C">
        <w:rPr>
          <w:rFonts w:ascii="Times New Roman" w:hAnsi="Times New Roman"/>
          <w:sz w:val="28"/>
          <w:szCs w:val="28"/>
        </w:rPr>
        <w:t>-продолжить работу по укреплению материально-технической базы школы и оснащению необходимым оборудованием и инвентарем.</w:t>
      </w:r>
    </w:p>
    <w:p w:rsidR="00142D0C" w:rsidRPr="00B6118E" w:rsidRDefault="00142D0C" w:rsidP="00AB45AE">
      <w:pPr>
        <w:pStyle w:val="af0"/>
        <w:ind w:firstLine="709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B6118E" w:rsidRPr="00B6118E" w:rsidRDefault="00B6118E" w:rsidP="00AB45AE">
      <w:pPr>
        <w:pStyle w:val="af0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spacing w:val="-12"/>
          <w:sz w:val="28"/>
          <w:szCs w:val="28"/>
        </w:rPr>
      </w:pPr>
      <w:r w:rsidRPr="00B6118E">
        <w:rPr>
          <w:rFonts w:ascii="Times New Roman" w:hAnsi="Times New Roman" w:cs="Times New Roman"/>
          <w:b/>
          <w:spacing w:val="-12"/>
          <w:sz w:val="28"/>
          <w:szCs w:val="28"/>
        </w:rPr>
        <w:t>Воспитательная работа.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Одну из задач, которую р</w:t>
      </w:r>
      <w:r w:rsidR="0077781B">
        <w:rPr>
          <w:rFonts w:ascii="Times New Roman" w:hAnsi="Times New Roman" w:cs="Times New Roman"/>
          <w:sz w:val="28"/>
          <w:szCs w:val="28"/>
        </w:rPr>
        <w:t>ешает педагогический коллектив ДЮСШ по теннису</w:t>
      </w:r>
      <w:r w:rsidRPr="00B6118E">
        <w:rPr>
          <w:rFonts w:ascii="Times New Roman" w:hAnsi="Times New Roman" w:cs="Times New Roman"/>
          <w:sz w:val="28"/>
          <w:szCs w:val="28"/>
        </w:rPr>
        <w:t xml:space="preserve"> – поиск эффективных форм взаимодействия с семьей. Наши усилия направлены на вовлечение семьи в образовательный процесс, досуговую занятость на основе сотрудничества  детей,  педагогов и родителей. 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Традиционным является  проведение общих родительских собраний, совместных досуговых дел, соревнований. Родители в силу возможностей участвуют в укреплении материальной базы, несут долевые расходы по участию в образовательном процессе (соревнования, поездки и пр.).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 xml:space="preserve">Опрос среди родителей подтвердил заинтересованность родителей и спрос на наши дополнительные образовательные услуги, но продолжается </w:t>
      </w:r>
      <w:r w:rsidRPr="00B6118E">
        <w:rPr>
          <w:rFonts w:ascii="Times New Roman" w:hAnsi="Times New Roman" w:cs="Times New Roman"/>
          <w:sz w:val="28"/>
          <w:szCs w:val="28"/>
        </w:rPr>
        <w:lastRenderedPageBreak/>
        <w:t xml:space="preserve">прочная практика «наказания» детей запретом посещения занятий, если в школе возникают проблемы. </w:t>
      </w:r>
    </w:p>
    <w:p w:rsid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6118E">
        <w:rPr>
          <w:rFonts w:ascii="Times New Roman" w:hAnsi="Times New Roman" w:cs="Times New Roman"/>
          <w:sz w:val="28"/>
          <w:szCs w:val="28"/>
        </w:rPr>
        <w:t>Обучающиеся нашей школы принимают активное участие в общегородских праздниках и спортивных мероприятиях.</w:t>
      </w:r>
      <w:proofErr w:type="gramEnd"/>
      <w:r w:rsidRPr="00B6118E">
        <w:rPr>
          <w:rFonts w:ascii="Times New Roman" w:hAnsi="Times New Roman" w:cs="Times New Roman"/>
          <w:sz w:val="28"/>
          <w:szCs w:val="28"/>
        </w:rPr>
        <w:t xml:space="preserve"> Так в течение учебного года мы стали участниками ряда  городских событий.</w:t>
      </w:r>
    </w:p>
    <w:p w:rsidR="0077781B" w:rsidRDefault="0077781B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2015-2016 году учащиеся приняли участие:</w:t>
      </w:r>
    </w:p>
    <w:p w:rsidR="0077781B" w:rsidRDefault="0077781B" w:rsidP="00AB45AE">
      <w:pPr>
        <w:pStyle w:val="af0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акции «Образование всем детям» с 01-15.09.2015г.</w:t>
      </w:r>
    </w:p>
    <w:p w:rsidR="0077781B" w:rsidRDefault="0077781B" w:rsidP="00AB45AE">
      <w:pPr>
        <w:pStyle w:val="af0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праздник «Я выбираю спорт» сентябрь 2015 г.</w:t>
      </w:r>
    </w:p>
    <w:p w:rsidR="0077781B" w:rsidRDefault="0077781B" w:rsidP="00AB45AE">
      <w:pPr>
        <w:pStyle w:val="af0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акции «Защита» в ноябре 2015 года.</w:t>
      </w:r>
    </w:p>
    <w:p w:rsidR="0077781B" w:rsidRDefault="0077781B" w:rsidP="00AB45AE">
      <w:pPr>
        <w:pStyle w:val="af0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всероссийской лыжной гонке «лыжня России» февраль 2016г.</w:t>
      </w:r>
    </w:p>
    <w:p w:rsidR="0077781B" w:rsidRDefault="0077781B" w:rsidP="00AB45AE">
      <w:pPr>
        <w:pStyle w:val="af0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традиционном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легкоатлетической эстафете  - май  2016г. </w:t>
      </w:r>
    </w:p>
    <w:p w:rsidR="0077781B" w:rsidRPr="00B6118E" w:rsidRDefault="0077781B" w:rsidP="00AB45AE">
      <w:pPr>
        <w:pStyle w:val="af0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легкоатлетическом забеге «По зову души» июнь 2016г.</w:t>
      </w:r>
    </w:p>
    <w:p w:rsidR="0077781B" w:rsidRDefault="0077781B" w:rsidP="00B6118E">
      <w:pPr>
        <w:pStyle w:val="af0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B6118E" w:rsidRPr="00B6118E" w:rsidRDefault="00B6118E" w:rsidP="00B6118E">
      <w:pPr>
        <w:pStyle w:val="af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18E">
        <w:rPr>
          <w:rFonts w:ascii="Times New Roman" w:hAnsi="Times New Roman" w:cs="Times New Roman"/>
          <w:b/>
          <w:sz w:val="28"/>
          <w:szCs w:val="28"/>
        </w:rPr>
        <w:t>Статистическая информация об участии тренеров-преподавателей в летней оздоровительной кампании.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4"/>
        <w:gridCol w:w="1812"/>
        <w:gridCol w:w="993"/>
        <w:gridCol w:w="2203"/>
        <w:gridCol w:w="2033"/>
        <w:gridCol w:w="1036"/>
        <w:gridCol w:w="930"/>
      </w:tblGrid>
      <w:tr w:rsidR="0077781B" w:rsidRPr="00B6118E" w:rsidTr="00260C4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1B" w:rsidRPr="00B6118E" w:rsidRDefault="0077781B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B6118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1B" w:rsidRPr="00B6118E" w:rsidRDefault="0077781B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B6118E">
              <w:rPr>
                <w:rFonts w:ascii="Times New Roman" w:hAnsi="Times New Roman" w:cs="Times New Roman"/>
                <w:sz w:val="28"/>
                <w:szCs w:val="28"/>
              </w:rPr>
              <w:t>ФИО тренера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1B" w:rsidRPr="00B6118E" w:rsidRDefault="0077781B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B6118E">
              <w:rPr>
                <w:rFonts w:ascii="Times New Roman" w:hAnsi="Times New Roman" w:cs="Times New Roman"/>
                <w:sz w:val="28"/>
                <w:szCs w:val="28"/>
              </w:rPr>
              <w:t>смена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1B" w:rsidRPr="00B6118E" w:rsidRDefault="0077781B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B6118E">
              <w:rPr>
                <w:rFonts w:ascii="Times New Roman" w:hAnsi="Times New Roman" w:cs="Times New Roman"/>
                <w:sz w:val="28"/>
                <w:szCs w:val="28"/>
              </w:rPr>
              <w:t>ДОЛ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1B" w:rsidRPr="00B6118E" w:rsidRDefault="0077781B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B6118E">
              <w:rPr>
                <w:rFonts w:ascii="Times New Roman" w:hAnsi="Times New Roman" w:cs="Times New Roman"/>
                <w:sz w:val="28"/>
                <w:szCs w:val="28"/>
              </w:rPr>
              <w:t>УТС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1B" w:rsidRPr="00B6118E" w:rsidRDefault="0077781B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B6118E">
              <w:rPr>
                <w:rFonts w:ascii="Times New Roman" w:hAnsi="Times New Roman" w:cs="Times New Roman"/>
                <w:sz w:val="28"/>
                <w:szCs w:val="28"/>
              </w:rPr>
              <w:t>Др. формы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1B" w:rsidRPr="00B6118E" w:rsidRDefault="0077781B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B6118E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</w:tr>
      <w:tr w:rsidR="00260C42" w:rsidRPr="00B6118E" w:rsidTr="00F13911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0C42" w:rsidRPr="00B6118E" w:rsidRDefault="00260C42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B6118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C42" w:rsidRPr="00B6118E" w:rsidRDefault="00260C42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Писарев Д.А.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2" w:rsidRPr="00B6118E" w:rsidRDefault="00260C42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03.06-21.06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2" w:rsidRPr="00B6118E" w:rsidRDefault="00260C42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Акакуль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2" w:rsidRPr="00B6118E" w:rsidRDefault="00260C42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2" w:rsidRPr="00B6118E" w:rsidRDefault="00260C42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2" w:rsidRPr="00B6118E" w:rsidRDefault="00260C42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60C42" w:rsidRPr="00B6118E" w:rsidTr="00F13911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2" w:rsidRPr="00B6118E" w:rsidRDefault="00260C42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2" w:rsidRDefault="00260C42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2" w:rsidRDefault="00260C42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13.07.-30.07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2" w:rsidRDefault="00260C42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Акакуль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2" w:rsidRPr="00B6118E" w:rsidRDefault="00260C42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2" w:rsidRPr="00B6118E" w:rsidRDefault="00260C42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2" w:rsidRDefault="00260C42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60C42" w:rsidRPr="00B6118E" w:rsidTr="00F13911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0C42" w:rsidRPr="00B6118E" w:rsidRDefault="00260C42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B6118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C42" w:rsidRPr="00B6118E" w:rsidRDefault="00260C42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Круглик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2" w:rsidRPr="00B6118E" w:rsidRDefault="00260C42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09.06-26.06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2" w:rsidRPr="00B6118E" w:rsidRDefault="00260C42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Смолино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2" w:rsidRPr="00B6118E" w:rsidRDefault="00260C42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2" w:rsidRPr="00B6118E" w:rsidRDefault="00260C42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2" w:rsidRPr="00B6118E" w:rsidRDefault="00260C42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60C42" w:rsidRPr="00B6118E" w:rsidTr="00F13911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2" w:rsidRPr="00B6118E" w:rsidRDefault="00260C42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2" w:rsidRDefault="00260C42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2" w:rsidRDefault="00260C42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29.06-16.07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2" w:rsidRDefault="00260C42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Смолино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2" w:rsidRPr="00B6118E" w:rsidRDefault="00260C42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2" w:rsidRPr="00B6118E" w:rsidRDefault="00260C42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2" w:rsidRDefault="00260C42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00FD7" w:rsidRPr="00B6118E" w:rsidTr="00260C42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FD7" w:rsidRPr="00B6118E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B6118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FD7" w:rsidRPr="00B6118E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Ахтамова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D7" w:rsidRPr="00B6118E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09.06-26.06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D7" w:rsidRPr="00B6118E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Смолино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D7" w:rsidRPr="00B6118E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D7" w:rsidRPr="00B6118E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D7" w:rsidRPr="00B6118E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00FD7" w:rsidRPr="00B6118E" w:rsidTr="00F13911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D7" w:rsidRPr="00B6118E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D7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D7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19.07-05.08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D7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Смолино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D7" w:rsidRPr="00B6118E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D7" w:rsidRPr="00B6118E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D7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00FD7" w:rsidRPr="00B6118E" w:rsidTr="00260C42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FD7" w:rsidRPr="00B6118E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B6118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FD7" w:rsidRPr="00B6118E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Писарева Д.А.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D7" w:rsidRPr="00B6118E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24.06-09.07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D7" w:rsidRPr="00B6118E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D7" w:rsidRPr="00B6118E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Краснодарский край, Архипо-Осиповка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D7" w:rsidRPr="00B6118E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D7" w:rsidRPr="00B6118E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00FD7" w:rsidRPr="00B6118E" w:rsidTr="00F13911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D7" w:rsidRPr="00B6118E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D7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D7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15.08-31.08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D7" w:rsidRPr="00B6118E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D7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ДЮСШ по теннису им. Б. Маниона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D7" w:rsidRPr="00B6118E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D7" w:rsidRPr="00500FD7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00FD7" w:rsidRPr="00B6118E" w:rsidTr="00F13911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FD7" w:rsidRPr="00B6118E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B6118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FD7" w:rsidRPr="00B6118E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Стабровская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D7" w:rsidRPr="00B6118E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29.06-16.07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D7" w:rsidRPr="00B6118E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Смолино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D7" w:rsidRPr="00B6118E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D7" w:rsidRPr="00B6118E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D7" w:rsidRPr="00B6118E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B6118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00FD7" w:rsidRPr="00B6118E" w:rsidTr="00F13911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D7" w:rsidRPr="00B6118E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D7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D7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19.07.-05.08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D7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Смолино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D7" w:rsidRPr="00B6118E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D7" w:rsidRPr="00B6118E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D7" w:rsidRPr="00B6118E" w:rsidRDefault="00500FD7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7781B" w:rsidRPr="00B6118E" w:rsidTr="00260C4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1B" w:rsidRPr="00B6118E" w:rsidRDefault="0077781B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B6118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1B" w:rsidRPr="00B6118E" w:rsidRDefault="00260C42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 К.А.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1B" w:rsidRPr="00B6118E" w:rsidRDefault="00260C42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29.06-16.07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1B" w:rsidRPr="00B6118E" w:rsidRDefault="00260C42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Смолино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1B" w:rsidRPr="00B6118E" w:rsidRDefault="0077781B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1B" w:rsidRPr="00B6118E" w:rsidRDefault="0077781B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1B" w:rsidRPr="00B6118E" w:rsidRDefault="00260C42" w:rsidP="00B6118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260C42" w:rsidRPr="00260C42" w:rsidRDefault="00B6118E" w:rsidP="00260C42">
      <w:pPr>
        <w:pStyle w:val="af0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6118E">
        <w:rPr>
          <w:rFonts w:ascii="Times New Roman" w:hAnsi="Times New Roman" w:cs="Times New Roman"/>
          <w:b/>
          <w:sz w:val="28"/>
          <w:szCs w:val="28"/>
        </w:rPr>
        <w:lastRenderedPageBreak/>
        <w:t>Социально-бытовая обеспеченность обучающихся и сотрудников</w:t>
      </w:r>
    </w:p>
    <w:p w:rsidR="00B6118E" w:rsidRPr="00B6118E" w:rsidRDefault="00B6118E" w:rsidP="00B6118E">
      <w:pPr>
        <w:pStyle w:val="af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418"/>
        <w:gridCol w:w="1559"/>
        <w:gridCol w:w="3118"/>
      </w:tblGrid>
      <w:tr w:rsidR="00B6118E" w:rsidRPr="00B6118E" w:rsidTr="00B611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8E" w:rsidRPr="00B6118E" w:rsidRDefault="00B6118E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118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611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6118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8E" w:rsidRPr="00B6118E" w:rsidRDefault="00B6118E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118E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помещения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8E" w:rsidRPr="00B6118E" w:rsidRDefault="00B6118E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6118E">
              <w:rPr>
                <w:rFonts w:ascii="Times New Roman" w:hAnsi="Times New Roman" w:cs="Times New Roman"/>
                <w:sz w:val="28"/>
                <w:szCs w:val="28"/>
              </w:rPr>
              <w:t>Собствен</w:t>
            </w:r>
            <w:proofErr w:type="spellEnd"/>
            <w:r w:rsidRPr="00B61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118E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8E" w:rsidRPr="00B6118E" w:rsidRDefault="00B6118E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118E">
              <w:rPr>
                <w:rFonts w:ascii="Times New Roman" w:hAnsi="Times New Roman" w:cs="Times New Roman"/>
                <w:sz w:val="28"/>
                <w:szCs w:val="28"/>
              </w:rPr>
              <w:t>Арендуемые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8E" w:rsidRPr="00B6118E" w:rsidRDefault="00B6118E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118E">
              <w:rPr>
                <w:rFonts w:ascii="Times New Roman" w:hAnsi="Times New Roman" w:cs="Times New Roman"/>
                <w:sz w:val="28"/>
                <w:szCs w:val="28"/>
              </w:rPr>
              <w:t>База других образовательных учреждений и спортивных клубов</w:t>
            </w:r>
          </w:p>
        </w:tc>
      </w:tr>
      <w:tr w:rsidR="00B6118E" w:rsidRPr="00B6118E" w:rsidTr="00B611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B6118E" w:rsidRDefault="00B6118E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118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B6118E" w:rsidRDefault="00F13911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Корты (Коммуны, 92)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B6118E" w:rsidRDefault="00F13911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B6118E" w:rsidRDefault="00B6118E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B6118E" w:rsidRDefault="00B6118E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911" w:rsidRPr="00B6118E" w:rsidTr="00B611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1" w:rsidRPr="00B6118E" w:rsidRDefault="00F13911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1" w:rsidRDefault="00F13911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 настольного тенниса (Коммуны, 92)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1" w:rsidRDefault="00F13911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1" w:rsidRPr="00B6118E" w:rsidRDefault="00F13911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1" w:rsidRPr="00B6118E" w:rsidRDefault="00F13911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911" w:rsidRPr="00B6118E" w:rsidTr="00B611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1" w:rsidRDefault="00F13911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1" w:rsidRDefault="00F13911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1" w:rsidRDefault="00F13911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1" w:rsidRPr="00B6118E" w:rsidRDefault="00F13911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1" w:rsidRPr="00B6118E" w:rsidRDefault="00F13911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3911" w:rsidRPr="00B6118E" w:rsidTr="00B611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1" w:rsidRDefault="00F13911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1" w:rsidRDefault="00F13911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Тренажерная площадк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Коммуны, 92)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1" w:rsidRDefault="00F13911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1" w:rsidRPr="00B6118E" w:rsidRDefault="00F13911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1" w:rsidRPr="00B6118E" w:rsidRDefault="00F13911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911" w:rsidRPr="00B6118E" w:rsidTr="00B611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1" w:rsidRDefault="00F13911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1" w:rsidRDefault="00F13911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кабинет (Коммуны, 92)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1" w:rsidRDefault="00F13911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1" w:rsidRPr="00B6118E" w:rsidRDefault="00F13911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1" w:rsidRPr="00B6118E" w:rsidRDefault="00F13911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18E" w:rsidRPr="00B6118E" w:rsidTr="00B611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B6118E" w:rsidRDefault="00F13911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B6118E" w:rsidRDefault="00F13911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Корты (Чапаева, 128)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B6118E" w:rsidRDefault="00F13911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B6118E" w:rsidRDefault="00B6118E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B6118E" w:rsidRDefault="00B6118E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18E" w:rsidRPr="00B6118E" w:rsidTr="00B611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B6118E" w:rsidRDefault="00F13911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6118E" w:rsidRPr="00B611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B6118E" w:rsidRDefault="00F13911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Баскетбольная площадка (Чапаева, 128)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B6118E" w:rsidRDefault="00B6118E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11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B6118E" w:rsidRDefault="00B6118E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B6118E" w:rsidRDefault="00B6118E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18E" w:rsidRPr="00B6118E" w:rsidTr="00B611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B6118E" w:rsidRDefault="00F13911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6118E" w:rsidRPr="00B611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B6118E" w:rsidRDefault="00F13911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Тренажерная площадка (Чапаева, 128)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B6118E" w:rsidRDefault="00F13911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B6118E" w:rsidRDefault="00B6118E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E" w:rsidRPr="00B6118E" w:rsidRDefault="00B6118E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911" w:rsidRPr="00B6118E" w:rsidTr="00B611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1" w:rsidRPr="00B6118E" w:rsidRDefault="00F13911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1" w:rsidRDefault="00F13911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Бассейн (Чапаева, 128)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1" w:rsidRDefault="00F13911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1" w:rsidRPr="00B6118E" w:rsidRDefault="00F13911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1" w:rsidRPr="00B6118E" w:rsidRDefault="00F13911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118E" w:rsidRPr="00B6118E" w:rsidRDefault="00B6118E" w:rsidP="00B6118E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B6118E" w:rsidRPr="00B6118E" w:rsidRDefault="00B6118E" w:rsidP="00B6118E">
      <w:pPr>
        <w:pStyle w:val="af0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Средства технического обеспечения образовательного процесса.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4785"/>
      </w:tblGrid>
      <w:tr w:rsidR="00B6118E" w:rsidRPr="00B6118E" w:rsidTr="00B611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8E" w:rsidRPr="00B6118E" w:rsidRDefault="00B6118E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118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611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6118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8E" w:rsidRPr="00B6118E" w:rsidRDefault="00B6118E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118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8E" w:rsidRPr="00B6118E" w:rsidRDefault="00B6118E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118E">
              <w:rPr>
                <w:rFonts w:ascii="Times New Roman" w:hAnsi="Times New Roman" w:cs="Times New Roman"/>
                <w:sz w:val="28"/>
                <w:szCs w:val="28"/>
              </w:rPr>
              <w:t>Характеристики, количество</w:t>
            </w:r>
          </w:p>
        </w:tc>
      </w:tr>
      <w:tr w:rsidR="00B6118E" w:rsidRPr="00B6118E" w:rsidTr="00B611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B6118E" w:rsidRDefault="00B6118E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118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B6118E" w:rsidRDefault="00B6118E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118E"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B6118E" w:rsidRDefault="00F13911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6118E" w:rsidRPr="00B6118E" w:rsidTr="00B611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B6118E" w:rsidRDefault="00B6118E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118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B6118E" w:rsidRDefault="00B6118E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118E">
              <w:rPr>
                <w:rFonts w:ascii="Times New Roman" w:hAnsi="Times New Roman" w:cs="Times New Roman"/>
                <w:sz w:val="28"/>
                <w:szCs w:val="28"/>
              </w:rPr>
              <w:t>Телевизор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B6118E" w:rsidRDefault="00F13911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6118E" w:rsidRPr="00B6118E" w:rsidTr="00B611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B6118E" w:rsidRDefault="00B6118E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118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B6118E" w:rsidRDefault="00B6118E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118E">
              <w:rPr>
                <w:rFonts w:ascii="Times New Roman" w:hAnsi="Times New Roman" w:cs="Times New Roman"/>
                <w:sz w:val="28"/>
                <w:szCs w:val="28"/>
              </w:rPr>
              <w:t>Видеокамера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B6118E" w:rsidRDefault="00F13911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6118E" w:rsidRPr="00B6118E" w:rsidTr="00B611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B6118E" w:rsidRDefault="00B6118E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118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B6118E" w:rsidRDefault="00B6118E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118E">
              <w:rPr>
                <w:rFonts w:ascii="Times New Roman" w:hAnsi="Times New Roman" w:cs="Times New Roman"/>
                <w:sz w:val="28"/>
                <w:szCs w:val="28"/>
              </w:rPr>
              <w:t>Мультимедийная система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E" w:rsidRPr="00B6118E" w:rsidRDefault="00B6118E" w:rsidP="00B6118E">
            <w:pPr>
              <w:pStyle w:val="af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11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 xml:space="preserve">Ежегодно проводится текущий ремонт всех помещений, все коммуникации (технические, водопроводные, тепловые) поддерживаются в удовлетворительном состоянии. 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Финансирование образовательной и х</w:t>
      </w:r>
      <w:r w:rsidR="00CC02C7">
        <w:rPr>
          <w:rFonts w:ascii="Times New Roman" w:hAnsi="Times New Roman" w:cs="Times New Roman"/>
          <w:sz w:val="28"/>
          <w:szCs w:val="28"/>
        </w:rPr>
        <w:t>озяйственной сфер деятельности ДЮСШ</w:t>
      </w:r>
      <w:r w:rsidRPr="00B6118E">
        <w:rPr>
          <w:rFonts w:ascii="Times New Roman" w:hAnsi="Times New Roman" w:cs="Times New Roman"/>
          <w:sz w:val="28"/>
          <w:szCs w:val="28"/>
        </w:rPr>
        <w:t>, согласно Уставу, осуществлялось за счет: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средств бюджетного финансирования (района и области)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 xml:space="preserve">собственных заработанных средств от платных услуг 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привлеченных сре</w:t>
      </w:r>
      <w:proofErr w:type="gramStart"/>
      <w:r w:rsidRPr="00B6118E">
        <w:rPr>
          <w:rFonts w:ascii="Times New Roman" w:hAnsi="Times New Roman" w:cs="Times New Roman"/>
          <w:sz w:val="28"/>
          <w:szCs w:val="28"/>
        </w:rPr>
        <w:t>дств сп</w:t>
      </w:r>
      <w:proofErr w:type="gramEnd"/>
      <w:r w:rsidRPr="00B6118E">
        <w:rPr>
          <w:rFonts w:ascii="Times New Roman" w:hAnsi="Times New Roman" w:cs="Times New Roman"/>
          <w:sz w:val="28"/>
          <w:szCs w:val="28"/>
        </w:rPr>
        <w:t>онсорской помощи и добровольных родительских взносов</w:t>
      </w:r>
      <w:r w:rsidR="00F13911">
        <w:rPr>
          <w:rFonts w:ascii="Times New Roman" w:hAnsi="Times New Roman" w:cs="Times New Roman"/>
          <w:sz w:val="28"/>
          <w:szCs w:val="28"/>
        </w:rPr>
        <w:t>.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 xml:space="preserve">Развитие финансово-экономических и материально-технических условий мы связываем с дальнейшей работой по привлечению </w:t>
      </w:r>
      <w:r w:rsidRPr="00B6118E">
        <w:rPr>
          <w:rFonts w:ascii="Times New Roman" w:hAnsi="Times New Roman" w:cs="Times New Roman"/>
          <w:sz w:val="28"/>
          <w:szCs w:val="28"/>
        </w:rPr>
        <w:lastRenderedPageBreak/>
        <w:t>внебюджетных источников финансирования, с созданием механизмов контроля энергоресурсов и сохранения материальной базы.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В управленчес</w:t>
      </w:r>
      <w:r w:rsidR="00CC02C7">
        <w:rPr>
          <w:rFonts w:ascii="Times New Roman" w:hAnsi="Times New Roman" w:cs="Times New Roman"/>
          <w:sz w:val="28"/>
          <w:szCs w:val="28"/>
        </w:rPr>
        <w:t>кой деятельности администрация ДЮСШ по теннису</w:t>
      </w:r>
      <w:r w:rsidRPr="00B6118E">
        <w:rPr>
          <w:rFonts w:ascii="Times New Roman" w:hAnsi="Times New Roman" w:cs="Times New Roman"/>
          <w:sz w:val="28"/>
          <w:szCs w:val="28"/>
        </w:rPr>
        <w:t xml:space="preserve"> стремится к: обоснованному распределению управленческих функций, что регламентируется структурой управления и рациональным составлением должностных инструкций;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демократическому стилю управления, что выражается в педагогическом самоуправлении;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созданию системы морального и материального стимулирования деятельности участников образовательного процесса, развитию мотивационных условий и мер социальной защиты;</w:t>
      </w:r>
    </w:p>
    <w:p w:rsidR="00B6118E" w:rsidRPr="00B6118E" w:rsidRDefault="00B6118E" w:rsidP="00AB45AE">
      <w:pPr>
        <w:pStyle w:val="af0"/>
        <w:ind w:firstLine="709"/>
        <w:rPr>
          <w:rFonts w:ascii="Times New Roman" w:hAnsi="Times New Roman" w:cs="Times New Roman"/>
          <w:spacing w:val="-12"/>
          <w:sz w:val="28"/>
          <w:szCs w:val="28"/>
        </w:rPr>
      </w:pPr>
      <w:r w:rsidRPr="00B6118E">
        <w:rPr>
          <w:rFonts w:ascii="Times New Roman" w:hAnsi="Times New Roman" w:cs="Times New Roman"/>
          <w:sz w:val="28"/>
          <w:szCs w:val="28"/>
        </w:rPr>
        <w:t>поддержанию в учреждении благоприятного социально-психологического климата.</w:t>
      </w:r>
    </w:p>
    <w:p w:rsidR="00B6118E" w:rsidRPr="00B6118E" w:rsidRDefault="00B6118E" w:rsidP="00AB45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6118E" w:rsidRPr="00B6118E" w:rsidRDefault="00B6118E" w:rsidP="00AB45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6118E" w:rsidRPr="00B6118E" w:rsidRDefault="00B6118E" w:rsidP="00AB45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62865" w:rsidRDefault="00362865" w:rsidP="00AB45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47DE" w:rsidRDefault="00FC47DE" w:rsidP="00AB45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47DE" w:rsidRDefault="00FC47DE" w:rsidP="00AB45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47DE" w:rsidRDefault="00FC47DE" w:rsidP="00AB45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47DE" w:rsidRDefault="00FC47DE" w:rsidP="00AB45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47DE" w:rsidRDefault="00FC47DE" w:rsidP="00AB45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47DE" w:rsidRDefault="00FC47DE" w:rsidP="00AB45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47DE" w:rsidRPr="00B6118E" w:rsidRDefault="00FC47DE" w:rsidP="00AB45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М.С. Кузякин</w:t>
      </w:r>
    </w:p>
    <w:sectPr w:rsidR="00FC47DE" w:rsidRPr="00B61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7A00"/>
    <w:multiLevelType w:val="hybridMultilevel"/>
    <w:tmpl w:val="9A844CDA"/>
    <w:lvl w:ilvl="0" w:tplc="88F81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030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E6F36"/>
    <w:multiLevelType w:val="multilevel"/>
    <w:tmpl w:val="581A5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">
    <w:nsid w:val="41B5713A"/>
    <w:multiLevelType w:val="hybridMultilevel"/>
    <w:tmpl w:val="0AF80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75B4D"/>
    <w:multiLevelType w:val="hybridMultilevel"/>
    <w:tmpl w:val="3B906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123464"/>
    <w:multiLevelType w:val="hybridMultilevel"/>
    <w:tmpl w:val="E876B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6A6209"/>
    <w:multiLevelType w:val="hybridMultilevel"/>
    <w:tmpl w:val="B5121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18E"/>
    <w:rsid w:val="00022D0A"/>
    <w:rsid w:val="00065500"/>
    <w:rsid w:val="00076FBA"/>
    <w:rsid w:val="00142D0C"/>
    <w:rsid w:val="00147CC6"/>
    <w:rsid w:val="00260C42"/>
    <w:rsid w:val="002C57D3"/>
    <w:rsid w:val="002E622F"/>
    <w:rsid w:val="00362865"/>
    <w:rsid w:val="004E3D84"/>
    <w:rsid w:val="00500FD7"/>
    <w:rsid w:val="00585FA2"/>
    <w:rsid w:val="00674861"/>
    <w:rsid w:val="00681CC5"/>
    <w:rsid w:val="006A5521"/>
    <w:rsid w:val="00741FF6"/>
    <w:rsid w:val="00753025"/>
    <w:rsid w:val="0077781B"/>
    <w:rsid w:val="00807E10"/>
    <w:rsid w:val="008D622C"/>
    <w:rsid w:val="009B032A"/>
    <w:rsid w:val="00AB45AE"/>
    <w:rsid w:val="00B6118E"/>
    <w:rsid w:val="00B71BE2"/>
    <w:rsid w:val="00B73BD7"/>
    <w:rsid w:val="00C418E4"/>
    <w:rsid w:val="00CC02C7"/>
    <w:rsid w:val="00D2241B"/>
    <w:rsid w:val="00D3234B"/>
    <w:rsid w:val="00D363D9"/>
    <w:rsid w:val="00D40A1C"/>
    <w:rsid w:val="00D55B0E"/>
    <w:rsid w:val="00D740AA"/>
    <w:rsid w:val="00D9521B"/>
    <w:rsid w:val="00DC4CAE"/>
    <w:rsid w:val="00E56C7F"/>
    <w:rsid w:val="00F13911"/>
    <w:rsid w:val="00F5315E"/>
    <w:rsid w:val="00F82B19"/>
    <w:rsid w:val="00FC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8E"/>
  </w:style>
  <w:style w:type="paragraph" w:styleId="1">
    <w:name w:val="heading 1"/>
    <w:basedOn w:val="a"/>
    <w:next w:val="a"/>
    <w:link w:val="10"/>
    <w:qFormat/>
    <w:rsid w:val="00B611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11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B6118E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rsid w:val="00B6118E"/>
  </w:style>
  <w:style w:type="paragraph" w:styleId="a5">
    <w:name w:val="header"/>
    <w:basedOn w:val="a"/>
    <w:link w:val="a4"/>
    <w:uiPriority w:val="99"/>
    <w:unhideWhenUsed/>
    <w:rsid w:val="00B61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B6118E"/>
  </w:style>
  <w:style w:type="character" w:customStyle="1" w:styleId="a6">
    <w:name w:val="Нижний колонтитул Знак"/>
    <w:basedOn w:val="a0"/>
    <w:link w:val="a7"/>
    <w:uiPriority w:val="99"/>
    <w:rsid w:val="00B6118E"/>
  </w:style>
  <w:style w:type="paragraph" w:styleId="a7">
    <w:name w:val="footer"/>
    <w:basedOn w:val="a"/>
    <w:link w:val="a6"/>
    <w:uiPriority w:val="99"/>
    <w:unhideWhenUsed/>
    <w:rsid w:val="00B61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B6118E"/>
  </w:style>
  <w:style w:type="paragraph" w:styleId="a8">
    <w:name w:val="Title"/>
    <w:basedOn w:val="a"/>
    <w:link w:val="a9"/>
    <w:qFormat/>
    <w:rsid w:val="00B6118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B611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b"/>
    <w:uiPriority w:val="99"/>
    <w:semiHidden/>
    <w:rsid w:val="00B6118E"/>
  </w:style>
  <w:style w:type="paragraph" w:styleId="ab">
    <w:name w:val="Body Text"/>
    <w:basedOn w:val="a"/>
    <w:link w:val="aa"/>
    <w:uiPriority w:val="99"/>
    <w:semiHidden/>
    <w:unhideWhenUsed/>
    <w:rsid w:val="00B6118E"/>
    <w:pPr>
      <w:spacing w:after="120"/>
    </w:pPr>
  </w:style>
  <w:style w:type="character" w:customStyle="1" w:styleId="13">
    <w:name w:val="Основной текст Знак1"/>
    <w:basedOn w:val="a0"/>
    <w:uiPriority w:val="99"/>
    <w:semiHidden/>
    <w:rsid w:val="00B6118E"/>
  </w:style>
  <w:style w:type="character" w:customStyle="1" w:styleId="ac">
    <w:name w:val="Основной текст с отступом Знак"/>
    <w:basedOn w:val="a0"/>
    <w:link w:val="ad"/>
    <w:semiHidden/>
    <w:rsid w:val="00B611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c"/>
    <w:semiHidden/>
    <w:unhideWhenUsed/>
    <w:rsid w:val="00B6118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">
    <w:name w:val="Основной текст с отступом Знак1"/>
    <w:basedOn w:val="a0"/>
    <w:uiPriority w:val="99"/>
    <w:semiHidden/>
    <w:rsid w:val="00B6118E"/>
  </w:style>
  <w:style w:type="character" w:customStyle="1" w:styleId="2">
    <w:name w:val="Основной текст 2 Знак"/>
    <w:basedOn w:val="a0"/>
    <w:link w:val="20"/>
    <w:semiHidden/>
    <w:rsid w:val="00B611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0">
    <w:name w:val="Body Text 2"/>
    <w:basedOn w:val="a"/>
    <w:link w:val="2"/>
    <w:semiHidden/>
    <w:unhideWhenUsed/>
    <w:rsid w:val="00B6118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1">
    <w:name w:val="Основной текст 2 Знак1"/>
    <w:basedOn w:val="a0"/>
    <w:semiHidden/>
    <w:rsid w:val="00B6118E"/>
  </w:style>
  <w:style w:type="character" w:customStyle="1" w:styleId="22">
    <w:name w:val="Основной текст с отступом 2 Знак"/>
    <w:basedOn w:val="a0"/>
    <w:link w:val="23"/>
    <w:uiPriority w:val="99"/>
    <w:semiHidden/>
    <w:rsid w:val="00B6118E"/>
  </w:style>
  <w:style w:type="paragraph" w:styleId="23">
    <w:name w:val="Body Text Indent 2"/>
    <w:basedOn w:val="a"/>
    <w:link w:val="22"/>
    <w:uiPriority w:val="99"/>
    <w:semiHidden/>
    <w:unhideWhenUsed/>
    <w:rsid w:val="00B6118E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B6118E"/>
  </w:style>
  <w:style w:type="character" w:customStyle="1" w:styleId="ae">
    <w:name w:val="Текст выноски Знак"/>
    <w:basedOn w:val="a0"/>
    <w:link w:val="af"/>
    <w:uiPriority w:val="99"/>
    <w:semiHidden/>
    <w:rsid w:val="00B6118E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B61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B6118E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B6118E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B6118E"/>
    <w:pPr>
      <w:ind w:left="720"/>
      <w:contextualSpacing/>
    </w:pPr>
  </w:style>
  <w:style w:type="character" w:customStyle="1" w:styleId="apple-style-span">
    <w:name w:val="apple-style-span"/>
    <w:basedOn w:val="a0"/>
    <w:rsid w:val="00B6118E"/>
  </w:style>
  <w:style w:type="character" w:customStyle="1" w:styleId="apple-converted-space">
    <w:name w:val="apple-converted-space"/>
    <w:basedOn w:val="a0"/>
    <w:rsid w:val="00B6118E"/>
  </w:style>
  <w:style w:type="character" w:styleId="af2">
    <w:name w:val="Strong"/>
    <w:basedOn w:val="a0"/>
    <w:uiPriority w:val="22"/>
    <w:qFormat/>
    <w:rsid w:val="00B611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8E"/>
  </w:style>
  <w:style w:type="paragraph" w:styleId="1">
    <w:name w:val="heading 1"/>
    <w:basedOn w:val="a"/>
    <w:next w:val="a"/>
    <w:link w:val="10"/>
    <w:qFormat/>
    <w:rsid w:val="00B611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11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B6118E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rsid w:val="00B6118E"/>
  </w:style>
  <w:style w:type="paragraph" w:styleId="a5">
    <w:name w:val="header"/>
    <w:basedOn w:val="a"/>
    <w:link w:val="a4"/>
    <w:uiPriority w:val="99"/>
    <w:unhideWhenUsed/>
    <w:rsid w:val="00B61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B6118E"/>
  </w:style>
  <w:style w:type="character" w:customStyle="1" w:styleId="a6">
    <w:name w:val="Нижний колонтитул Знак"/>
    <w:basedOn w:val="a0"/>
    <w:link w:val="a7"/>
    <w:uiPriority w:val="99"/>
    <w:rsid w:val="00B6118E"/>
  </w:style>
  <w:style w:type="paragraph" w:styleId="a7">
    <w:name w:val="footer"/>
    <w:basedOn w:val="a"/>
    <w:link w:val="a6"/>
    <w:uiPriority w:val="99"/>
    <w:unhideWhenUsed/>
    <w:rsid w:val="00B61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B6118E"/>
  </w:style>
  <w:style w:type="paragraph" w:styleId="a8">
    <w:name w:val="Title"/>
    <w:basedOn w:val="a"/>
    <w:link w:val="a9"/>
    <w:qFormat/>
    <w:rsid w:val="00B6118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B611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b"/>
    <w:uiPriority w:val="99"/>
    <w:semiHidden/>
    <w:rsid w:val="00B6118E"/>
  </w:style>
  <w:style w:type="paragraph" w:styleId="ab">
    <w:name w:val="Body Text"/>
    <w:basedOn w:val="a"/>
    <w:link w:val="aa"/>
    <w:uiPriority w:val="99"/>
    <w:semiHidden/>
    <w:unhideWhenUsed/>
    <w:rsid w:val="00B6118E"/>
    <w:pPr>
      <w:spacing w:after="120"/>
    </w:pPr>
  </w:style>
  <w:style w:type="character" w:customStyle="1" w:styleId="13">
    <w:name w:val="Основной текст Знак1"/>
    <w:basedOn w:val="a0"/>
    <w:uiPriority w:val="99"/>
    <w:semiHidden/>
    <w:rsid w:val="00B6118E"/>
  </w:style>
  <w:style w:type="character" w:customStyle="1" w:styleId="ac">
    <w:name w:val="Основной текст с отступом Знак"/>
    <w:basedOn w:val="a0"/>
    <w:link w:val="ad"/>
    <w:semiHidden/>
    <w:rsid w:val="00B611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c"/>
    <w:semiHidden/>
    <w:unhideWhenUsed/>
    <w:rsid w:val="00B6118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">
    <w:name w:val="Основной текст с отступом Знак1"/>
    <w:basedOn w:val="a0"/>
    <w:uiPriority w:val="99"/>
    <w:semiHidden/>
    <w:rsid w:val="00B6118E"/>
  </w:style>
  <w:style w:type="character" w:customStyle="1" w:styleId="2">
    <w:name w:val="Основной текст 2 Знак"/>
    <w:basedOn w:val="a0"/>
    <w:link w:val="20"/>
    <w:semiHidden/>
    <w:rsid w:val="00B611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0">
    <w:name w:val="Body Text 2"/>
    <w:basedOn w:val="a"/>
    <w:link w:val="2"/>
    <w:semiHidden/>
    <w:unhideWhenUsed/>
    <w:rsid w:val="00B6118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1">
    <w:name w:val="Основной текст 2 Знак1"/>
    <w:basedOn w:val="a0"/>
    <w:semiHidden/>
    <w:rsid w:val="00B6118E"/>
  </w:style>
  <w:style w:type="character" w:customStyle="1" w:styleId="22">
    <w:name w:val="Основной текст с отступом 2 Знак"/>
    <w:basedOn w:val="a0"/>
    <w:link w:val="23"/>
    <w:uiPriority w:val="99"/>
    <w:semiHidden/>
    <w:rsid w:val="00B6118E"/>
  </w:style>
  <w:style w:type="paragraph" w:styleId="23">
    <w:name w:val="Body Text Indent 2"/>
    <w:basedOn w:val="a"/>
    <w:link w:val="22"/>
    <w:uiPriority w:val="99"/>
    <w:semiHidden/>
    <w:unhideWhenUsed/>
    <w:rsid w:val="00B6118E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B6118E"/>
  </w:style>
  <w:style w:type="character" w:customStyle="1" w:styleId="ae">
    <w:name w:val="Текст выноски Знак"/>
    <w:basedOn w:val="a0"/>
    <w:link w:val="af"/>
    <w:uiPriority w:val="99"/>
    <w:semiHidden/>
    <w:rsid w:val="00B6118E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B61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B6118E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B6118E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B6118E"/>
    <w:pPr>
      <w:ind w:left="720"/>
      <w:contextualSpacing/>
    </w:pPr>
  </w:style>
  <w:style w:type="character" w:customStyle="1" w:styleId="apple-style-span">
    <w:name w:val="apple-style-span"/>
    <w:basedOn w:val="a0"/>
    <w:rsid w:val="00B6118E"/>
  </w:style>
  <w:style w:type="character" w:customStyle="1" w:styleId="apple-converted-space">
    <w:name w:val="apple-converted-space"/>
    <w:basedOn w:val="a0"/>
    <w:rsid w:val="00B6118E"/>
  </w:style>
  <w:style w:type="character" w:styleId="af2">
    <w:name w:val="Strong"/>
    <w:basedOn w:val="a0"/>
    <w:uiPriority w:val="22"/>
    <w:qFormat/>
    <w:rsid w:val="00B611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@cheladmi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74-spor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nis_manion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nnis_mani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20</Pages>
  <Words>5720</Words>
  <Characters>32608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Зайцева</dc:creator>
  <cp:keywords/>
  <dc:description/>
  <cp:lastModifiedBy>Светлана Зайцева</cp:lastModifiedBy>
  <cp:revision>6</cp:revision>
  <cp:lastPrinted>2017-01-13T06:11:00Z</cp:lastPrinted>
  <dcterms:created xsi:type="dcterms:W3CDTF">2017-01-09T04:50:00Z</dcterms:created>
  <dcterms:modified xsi:type="dcterms:W3CDTF">2017-01-13T06:12:00Z</dcterms:modified>
</cp:coreProperties>
</file>